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45BFB" w14:textId="77777777" w:rsidR="001D3C81" w:rsidRDefault="00A57A3F" w:rsidP="001D3C81">
      <w:pPr>
        <w:pStyle w:val="Title"/>
        <w:spacing w:before="120"/>
        <w:rPr>
          <w:rFonts w:ascii="Arial" w:hAnsi="Arial"/>
          <w:szCs w:val="22"/>
        </w:rPr>
      </w:pPr>
      <w:bookmarkStart w:id="0" w:name="_GoBack"/>
      <w:bookmarkEnd w:id="0"/>
      <w:r>
        <w:rPr>
          <w:rFonts w:ascii="Arial" w:hAnsi="Arial"/>
          <w:szCs w:val="22"/>
        </w:rPr>
        <w:t>SPARTA</w:t>
      </w:r>
    </w:p>
    <w:p w14:paraId="483DB286" w14:textId="10659050" w:rsidR="008A5041" w:rsidRPr="00A436C5" w:rsidRDefault="004A0F06" w:rsidP="001D3C81">
      <w:pPr>
        <w:pStyle w:val="Title"/>
        <w:spacing w:before="120"/>
        <w:rPr>
          <w:rFonts w:ascii="Arial" w:hAnsi="Arial"/>
          <w:szCs w:val="22"/>
        </w:rPr>
      </w:pPr>
      <w:r w:rsidRPr="004A0F06">
        <w:rPr>
          <w:rFonts w:ascii="Arial" w:hAnsi="Arial"/>
          <w:szCs w:val="22"/>
        </w:rPr>
        <w:t>Framework review and development workshop</w:t>
      </w:r>
      <w:r>
        <w:rPr>
          <w:rFonts w:ascii="Arial" w:hAnsi="Arial"/>
          <w:szCs w:val="22"/>
        </w:rPr>
        <w:t xml:space="preserve"> AGENDA</w:t>
      </w:r>
    </w:p>
    <w:p w14:paraId="01F6AC4E" w14:textId="77777777" w:rsidR="001D3C81" w:rsidRPr="00A436C5" w:rsidRDefault="001D3C81" w:rsidP="001D3C81">
      <w:pPr>
        <w:rPr>
          <w:rFonts w:cs="Arial"/>
          <w:szCs w:val="22"/>
          <w:lang w:val="en-GB"/>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2274"/>
        <w:gridCol w:w="1980"/>
        <w:gridCol w:w="2700"/>
      </w:tblGrid>
      <w:tr w:rsidR="001D3C81" w:rsidRPr="00261D40" w14:paraId="1DF4CFDF" w14:textId="77777777" w:rsidTr="00624CDB">
        <w:trPr>
          <w:cantSplit/>
          <w:jc w:val="center"/>
        </w:trPr>
        <w:tc>
          <w:tcPr>
            <w:tcW w:w="2136" w:type="dxa"/>
            <w:shd w:val="clear" w:color="auto" w:fill="BD0E16"/>
            <w:vAlign w:val="center"/>
          </w:tcPr>
          <w:p w14:paraId="6F3CD5D8" w14:textId="5F347482" w:rsidR="001D3C81" w:rsidRPr="00261D40" w:rsidRDefault="00C67A90" w:rsidP="00DD30F4">
            <w:pPr>
              <w:rPr>
                <w:rFonts w:cs="Arial"/>
                <w:b/>
                <w:bCs/>
                <w:color w:val="FFFFFF"/>
                <w:szCs w:val="22"/>
                <w:lang w:val="en-GB"/>
              </w:rPr>
            </w:pPr>
            <w:r w:rsidRPr="00261D40">
              <w:rPr>
                <w:rFonts w:cs="Arial"/>
                <w:b/>
                <w:bCs/>
                <w:color w:val="FFFFFF"/>
                <w:szCs w:val="22"/>
                <w:lang w:val="en-GB"/>
              </w:rPr>
              <w:t>Place</w:t>
            </w:r>
            <w:r w:rsidR="001D3C81" w:rsidRPr="00261D40">
              <w:rPr>
                <w:rFonts w:cs="Arial"/>
                <w:b/>
                <w:bCs/>
                <w:color w:val="FFFFFF"/>
                <w:szCs w:val="22"/>
                <w:lang w:val="en-GB"/>
              </w:rPr>
              <w:t>:</w:t>
            </w:r>
          </w:p>
        </w:tc>
        <w:tc>
          <w:tcPr>
            <w:tcW w:w="2274" w:type="dxa"/>
            <w:vAlign w:val="center"/>
          </w:tcPr>
          <w:p w14:paraId="0BE4B171" w14:textId="77D14749" w:rsidR="001D3C81" w:rsidRPr="00261D40" w:rsidRDefault="003A734C" w:rsidP="008D4E20">
            <w:pPr>
              <w:spacing w:before="0" w:after="0"/>
              <w:jc w:val="left"/>
              <w:rPr>
                <w:rFonts w:cs="Arial"/>
                <w:color w:val="000000"/>
                <w:szCs w:val="22"/>
                <w:lang w:val="en-GB" w:eastAsia="en-US"/>
              </w:rPr>
            </w:pPr>
            <w:r w:rsidRPr="00261D40">
              <w:rPr>
                <w:lang w:val="en-GB"/>
              </w:rPr>
              <w:t>MRU</w:t>
            </w:r>
            <w:r w:rsidR="00C67A90" w:rsidRPr="00261D40">
              <w:rPr>
                <w:lang w:val="en-GB"/>
              </w:rPr>
              <w:t xml:space="preserve"> Science and innovation </w:t>
            </w:r>
            <w:proofErr w:type="spellStart"/>
            <w:r w:rsidR="00261D40" w:rsidRPr="00261D40">
              <w:rPr>
                <w:lang w:val="en-GB"/>
              </w:rPr>
              <w:t>cente</w:t>
            </w:r>
            <w:r w:rsidR="00261D40">
              <w:rPr>
                <w:lang w:val="en-GB"/>
              </w:rPr>
              <w:t>r</w:t>
            </w:r>
            <w:proofErr w:type="spellEnd"/>
            <w:r w:rsidR="00C67A90" w:rsidRPr="00261D40">
              <w:rPr>
                <w:lang w:val="en-GB"/>
              </w:rPr>
              <w:t>, room 3</w:t>
            </w:r>
            <w:r w:rsidRPr="00261D40">
              <w:rPr>
                <w:lang w:val="en-GB"/>
              </w:rPr>
              <w:t>01 (</w:t>
            </w:r>
            <w:proofErr w:type="spellStart"/>
            <w:r w:rsidRPr="00261D40">
              <w:rPr>
                <w:lang w:val="en-GB"/>
              </w:rPr>
              <w:t>Didlaukio</w:t>
            </w:r>
            <w:proofErr w:type="spellEnd"/>
            <w:r w:rsidRPr="00261D40">
              <w:rPr>
                <w:lang w:val="en-GB"/>
              </w:rPr>
              <w:t xml:space="preserve"> g. 55, Vilnius</w:t>
            </w:r>
            <w:r w:rsidR="00C67A90" w:rsidRPr="00261D40">
              <w:rPr>
                <w:lang w:val="en-GB"/>
              </w:rPr>
              <w:t>, Lithuania</w:t>
            </w:r>
            <w:r w:rsidRPr="00261D40">
              <w:rPr>
                <w:lang w:val="en-GB"/>
              </w:rPr>
              <w:t>)</w:t>
            </w:r>
          </w:p>
        </w:tc>
        <w:tc>
          <w:tcPr>
            <w:tcW w:w="1980" w:type="dxa"/>
            <w:shd w:val="clear" w:color="auto" w:fill="BD0E16"/>
            <w:vAlign w:val="center"/>
          </w:tcPr>
          <w:p w14:paraId="5F77EABB" w14:textId="1A8A8894" w:rsidR="001D3C81" w:rsidRPr="00261D40" w:rsidRDefault="00C67A90" w:rsidP="00DD30F4">
            <w:pPr>
              <w:rPr>
                <w:rFonts w:cs="Arial"/>
                <w:b/>
                <w:bCs/>
                <w:color w:val="FFFFFF"/>
                <w:szCs w:val="22"/>
                <w:lang w:val="en-GB"/>
              </w:rPr>
            </w:pPr>
            <w:r w:rsidRPr="00261D40">
              <w:rPr>
                <w:rFonts w:cs="Arial"/>
                <w:b/>
                <w:bCs/>
                <w:color w:val="FFFFFF"/>
                <w:szCs w:val="22"/>
                <w:lang w:val="en-GB"/>
              </w:rPr>
              <w:t>Date and time</w:t>
            </w:r>
            <w:r w:rsidR="001D3C81" w:rsidRPr="00261D40">
              <w:rPr>
                <w:rFonts w:cs="Arial"/>
                <w:b/>
                <w:bCs/>
                <w:color w:val="FFFFFF"/>
                <w:szCs w:val="22"/>
                <w:lang w:val="en-GB"/>
              </w:rPr>
              <w:t>:</w:t>
            </w:r>
          </w:p>
        </w:tc>
        <w:tc>
          <w:tcPr>
            <w:tcW w:w="2700" w:type="dxa"/>
            <w:vAlign w:val="center"/>
          </w:tcPr>
          <w:p w14:paraId="7754C6E9" w14:textId="77777777" w:rsidR="0051467E" w:rsidRDefault="0051467E" w:rsidP="00624CDB">
            <w:pPr>
              <w:pStyle w:val="IndexHeading"/>
              <w:numPr>
                <w:ilvl w:val="0"/>
                <w:numId w:val="8"/>
              </w:numPr>
              <w:ind w:left="310"/>
              <w:rPr>
                <w:rFonts w:ascii="Arial" w:hAnsi="Arial" w:cs="Arial"/>
                <w:b/>
                <w:szCs w:val="22"/>
                <w:u w:val="single"/>
              </w:rPr>
            </w:pPr>
            <w:r>
              <w:rPr>
                <w:rFonts w:ascii="Arial" w:hAnsi="Arial" w:cs="Arial"/>
                <w:b/>
                <w:szCs w:val="22"/>
                <w:u w:val="single"/>
              </w:rPr>
              <w:t xml:space="preserve">TBD </w:t>
            </w:r>
          </w:p>
          <w:p w14:paraId="434C4061" w14:textId="7C8CE761" w:rsidR="005F33C3" w:rsidRPr="00261D40" w:rsidRDefault="005F33C3" w:rsidP="00624CDB">
            <w:pPr>
              <w:pStyle w:val="IndexHeading"/>
              <w:numPr>
                <w:ilvl w:val="0"/>
                <w:numId w:val="8"/>
              </w:numPr>
              <w:ind w:left="310"/>
              <w:rPr>
                <w:rFonts w:ascii="Arial" w:hAnsi="Arial" w:cs="Arial"/>
                <w:b/>
                <w:szCs w:val="22"/>
                <w:u w:val="single"/>
              </w:rPr>
            </w:pPr>
            <w:r w:rsidRPr="00261D40">
              <w:rPr>
                <w:rFonts w:ascii="Arial" w:hAnsi="Arial" w:cs="Arial"/>
                <w:b/>
                <w:szCs w:val="22"/>
                <w:u w:val="single"/>
              </w:rPr>
              <w:t>2019-</w:t>
            </w:r>
            <w:r w:rsidR="00C67A90" w:rsidRPr="00261D40">
              <w:rPr>
                <w:rFonts w:ascii="Arial" w:hAnsi="Arial" w:cs="Arial"/>
                <w:b/>
                <w:szCs w:val="22"/>
                <w:u w:val="single"/>
              </w:rPr>
              <w:t>11</w:t>
            </w:r>
            <w:r w:rsidRPr="00261D40">
              <w:rPr>
                <w:rFonts w:ascii="Arial" w:hAnsi="Arial" w:cs="Arial"/>
                <w:b/>
                <w:szCs w:val="22"/>
                <w:u w:val="single"/>
              </w:rPr>
              <w:t>-</w:t>
            </w:r>
            <w:r w:rsidR="0051467E">
              <w:rPr>
                <w:rFonts w:ascii="Arial" w:hAnsi="Arial" w:cs="Arial"/>
                <w:b/>
                <w:szCs w:val="22"/>
                <w:u w:val="single"/>
              </w:rPr>
              <w:t>07/08</w:t>
            </w:r>
            <w:r w:rsidRPr="00261D40">
              <w:rPr>
                <w:rFonts w:ascii="Arial" w:hAnsi="Arial" w:cs="Arial"/>
                <w:b/>
                <w:szCs w:val="22"/>
                <w:u w:val="single"/>
              </w:rPr>
              <w:t>:</w:t>
            </w:r>
          </w:p>
          <w:p w14:paraId="5A6C3797" w14:textId="76976171" w:rsidR="001D3C81" w:rsidRPr="00261D40" w:rsidRDefault="00C336F1" w:rsidP="00624CDB">
            <w:pPr>
              <w:pStyle w:val="IndexHeading"/>
              <w:ind w:left="310"/>
              <w:rPr>
                <w:rFonts w:ascii="Arial" w:hAnsi="Arial" w:cs="Arial"/>
                <w:szCs w:val="22"/>
              </w:rPr>
            </w:pPr>
            <w:r>
              <w:rPr>
                <w:rFonts w:ascii="Arial" w:hAnsi="Arial" w:cs="Arial"/>
                <w:szCs w:val="22"/>
              </w:rPr>
              <w:t>10</w:t>
            </w:r>
            <w:r w:rsidR="00DF7FD7" w:rsidRPr="00261D40">
              <w:rPr>
                <w:rFonts w:ascii="Arial" w:hAnsi="Arial" w:cs="Arial"/>
                <w:szCs w:val="22"/>
              </w:rPr>
              <w:t>:00-1</w:t>
            </w:r>
            <w:r w:rsidR="00C67A90" w:rsidRPr="00261D40">
              <w:rPr>
                <w:rFonts w:ascii="Arial" w:hAnsi="Arial" w:cs="Arial"/>
                <w:szCs w:val="22"/>
              </w:rPr>
              <w:t>7</w:t>
            </w:r>
            <w:r w:rsidR="00DF7FD7" w:rsidRPr="00261D40">
              <w:rPr>
                <w:rFonts w:ascii="Arial" w:hAnsi="Arial" w:cs="Arial"/>
                <w:szCs w:val="22"/>
              </w:rPr>
              <w:t>:</w:t>
            </w:r>
            <w:r w:rsidR="00C67A90" w:rsidRPr="00261D40">
              <w:rPr>
                <w:rFonts w:ascii="Arial" w:hAnsi="Arial" w:cs="Arial"/>
                <w:szCs w:val="22"/>
              </w:rPr>
              <w:t>0</w:t>
            </w:r>
            <w:r w:rsidR="008D4E20" w:rsidRPr="00261D40">
              <w:rPr>
                <w:rFonts w:ascii="Arial" w:hAnsi="Arial" w:cs="Arial"/>
                <w:szCs w:val="22"/>
              </w:rPr>
              <w:t>0</w:t>
            </w:r>
          </w:p>
          <w:p w14:paraId="1674E7FF" w14:textId="670C8819" w:rsidR="00624CDB" w:rsidRPr="00261D40" w:rsidRDefault="005F33C3" w:rsidP="003A734C">
            <w:pPr>
              <w:pStyle w:val="Index1"/>
              <w:numPr>
                <w:ilvl w:val="0"/>
                <w:numId w:val="0"/>
              </w:numPr>
              <w:ind w:left="310" w:hanging="310"/>
              <w:rPr>
                <w:lang w:val="en-GB"/>
              </w:rPr>
            </w:pPr>
            <w:r w:rsidRPr="00261D40">
              <w:rPr>
                <w:lang w:val="en-GB"/>
              </w:rPr>
              <w:t xml:space="preserve"> </w:t>
            </w:r>
          </w:p>
        </w:tc>
      </w:tr>
      <w:tr w:rsidR="001D3C81" w:rsidRPr="00261D40" w14:paraId="50464167" w14:textId="77777777" w:rsidTr="00624CDB">
        <w:trPr>
          <w:cantSplit/>
          <w:trHeight w:val="551"/>
          <w:jc w:val="center"/>
        </w:trPr>
        <w:tc>
          <w:tcPr>
            <w:tcW w:w="2136" w:type="dxa"/>
            <w:tcBorders>
              <w:bottom w:val="single" w:sz="4" w:space="0" w:color="auto"/>
            </w:tcBorders>
            <w:shd w:val="clear" w:color="auto" w:fill="BD0E16"/>
            <w:vAlign w:val="center"/>
          </w:tcPr>
          <w:p w14:paraId="53D75442" w14:textId="06BAD11E" w:rsidR="001D3C81" w:rsidRPr="00261D40" w:rsidRDefault="00261D40" w:rsidP="00DD30F4">
            <w:pPr>
              <w:rPr>
                <w:rFonts w:cs="Arial"/>
                <w:b/>
                <w:bCs/>
                <w:color w:val="FFFFFF"/>
                <w:szCs w:val="22"/>
                <w:lang w:val="en-GB"/>
              </w:rPr>
            </w:pPr>
            <w:r w:rsidRPr="00261D40">
              <w:rPr>
                <w:rFonts w:cs="Arial"/>
                <w:b/>
                <w:bCs/>
                <w:color w:val="FFFFFF"/>
                <w:szCs w:val="22"/>
                <w:lang w:val="en-GB"/>
              </w:rPr>
              <w:t>Attachments</w:t>
            </w:r>
            <w:r w:rsidR="001D3C81" w:rsidRPr="00261D40">
              <w:rPr>
                <w:rFonts w:cs="Arial"/>
                <w:b/>
                <w:bCs/>
                <w:color w:val="FFFFFF"/>
                <w:szCs w:val="22"/>
                <w:lang w:val="en-GB"/>
              </w:rPr>
              <w:t>:</w:t>
            </w:r>
          </w:p>
        </w:tc>
        <w:tc>
          <w:tcPr>
            <w:tcW w:w="2274" w:type="dxa"/>
            <w:tcBorders>
              <w:bottom w:val="single" w:sz="4" w:space="0" w:color="auto"/>
            </w:tcBorders>
            <w:vAlign w:val="center"/>
          </w:tcPr>
          <w:p w14:paraId="06C8554D" w14:textId="3DB77018" w:rsidR="001D3C81" w:rsidRPr="00261D40" w:rsidRDefault="00261D40" w:rsidP="003007DE">
            <w:pPr>
              <w:pStyle w:val="IndexHeading"/>
              <w:rPr>
                <w:rFonts w:ascii="Arial" w:hAnsi="Arial" w:cs="Arial"/>
                <w:szCs w:val="22"/>
              </w:rPr>
            </w:pPr>
            <w:r w:rsidRPr="00261D40">
              <w:rPr>
                <w:rFonts w:ascii="Arial" w:hAnsi="Arial" w:cs="Arial"/>
                <w:szCs w:val="22"/>
              </w:rPr>
              <w:t>Introductory</w:t>
            </w:r>
            <w:r w:rsidR="00C67A90" w:rsidRPr="00261D40">
              <w:rPr>
                <w:rFonts w:ascii="Arial" w:hAnsi="Arial" w:cs="Arial"/>
                <w:szCs w:val="22"/>
              </w:rPr>
              <w:t xml:space="preserve"> materials</w:t>
            </w:r>
          </w:p>
        </w:tc>
        <w:tc>
          <w:tcPr>
            <w:tcW w:w="1980" w:type="dxa"/>
            <w:tcBorders>
              <w:bottom w:val="single" w:sz="4" w:space="0" w:color="auto"/>
            </w:tcBorders>
            <w:shd w:val="clear" w:color="auto" w:fill="BD0E16"/>
            <w:vAlign w:val="center"/>
          </w:tcPr>
          <w:p w14:paraId="4E7D1EF9" w14:textId="7FEC7B00" w:rsidR="001D3C81" w:rsidRPr="00261D40" w:rsidRDefault="00C67A90" w:rsidP="00DD30F4">
            <w:pPr>
              <w:pStyle w:val="IndexHeading"/>
              <w:rPr>
                <w:rFonts w:ascii="Arial" w:hAnsi="Arial" w:cs="Arial"/>
                <w:b/>
                <w:bCs w:val="0"/>
                <w:color w:val="FFFFFF"/>
                <w:szCs w:val="22"/>
              </w:rPr>
            </w:pPr>
            <w:r w:rsidRPr="00261D40">
              <w:rPr>
                <w:rFonts w:ascii="Arial" w:hAnsi="Arial" w:cs="Arial"/>
                <w:b/>
                <w:bCs w:val="0"/>
                <w:color w:val="FFFFFF"/>
                <w:szCs w:val="22"/>
              </w:rPr>
              <w:t>Prepared by</w:t>
            </w:r>
            <w:r w:rsidR="001D3C81" w:rsidRPr="00261D40">
              <w:rPr>
                <w:rFonts w:ascii="Arial" w:hAnsi="Arial" w:cs="Arial"/>
                <w:b/>
                <w:bCs w:val="0"/>
                <w:color w:val="FFFFFF"/>
                <w:szCs w:val="22"/>
              </w:rPr>
              <w:t>:</w:t>
            </w:r>
          </w:p>
        </w:tc>
        <w:tc>
          <w:tcPr>
            <w:tcW w:w="2700" w:type="dxa"/>
            <w:tcBorders>
              <w:bottom w:val="single" w:sz="4" w:space="0" w:color="auto"/>
            </w:tcBorders>
            <w:vAlign w:val="center"/>
          </w:tcPr>
          <w:p w14:paraId="311A128C" w14:textId="0B32DE9E" w:rsidR="001D3C81" w:rsidRPr="00261D40" w:rsidRDefault="00C67A90" w:rsidP="003007DE">
            <w:pPr>
              <w:pStyle w:val="IndexHeading"/>
              <w:rPr>
                <w:rFonts w:ascii="Arial" w:hAnsi="Arial" w:cs="Arial"/>
                <w:szCs w:val="22"/>
              </w:rPr>
            </w:pPr>
            <w:r w:rsidRPr="00261D40">
              <w:rPr>
                <w:rFonts w:ascii="Arial" w:hAnsi="Arial" w:cs="Arial"/>
                <w:szCs w:val="22"/>
              </w:rPr>
              <w:t>Edmundas Piesarskas</w:t>
            </w:r>
          </w:p>
        </w:tc>
      </w:tr>
      <w:tr w:rsidR="001D3C81" w:rsidRPr="00261D40" w14:paraId="1886E44E" w14:textId="77777777" w:rsidTr="008D4E20">
        <w:trPr>
          <w:cantSplit/>
          <w:trHeight w:val="508"/>
          <w:jc w:val="center"/>
        </w:trPr>
        <w:tc>
          <w:tcPr>
            <w:tcW w:w="2136" w:type="dxa"/>
            <w:shd w:val="clear" w:color="auto" w:fill="BD0E16"/>
          </w:tcPr>
          <w:p w14:paraId="3247DD44" w14:textId="066F1286" w:rsidR="001D3C81" w:rsidRPr="00261D40" w:rsidRDefault="00C67A90" w:rsidP="00DD30F4">
            <w:pPr>
              <w:rPr>
                <w:rFonts w:cs="Arial"/>
                <w:b/>
                <w:bCs/>
                <w:color w:val="FFFFFF"/>
                <w:szCs w:val="22"/>
                <w:lang w:val="en-GB"/>
              </w:rPr>
            </w:pPr>
            <w:r w:rsidRPr="00261D40">
              <w:rPr>
                <w:rFonts w:cs="Arial"/>
                <w:b/>
                <w:bCs/>
                <w:color w:val="FFFFFF"/>
                <w:szCs w:val="22"/>
                <w:lang w:val="en-GB"/>
              </w:rPr>
              <w:t>Participants</w:t>
            </w:r>
            <w:r w:rsidR="008D4E20" w:rsidRPr="00261D40">
              <w:rPr>
                <w:rFonts w:cs="Arial"/>
                <w:b/>
                <w:bCs/>
                <w:color w:val="FFFFFF"/>
                <w:szCs w:val="22"/>
                <w:lang w:val="en-GB"/>
              </w:rPr>
              <w:t>:</w:t>
            </w:r>
          </w:p>
        </w:tc>
        <w:tc>
          <w:tcPr>
            <w:tcW w:w="6954" w:type="dxa"/>
            <w:gridSpan w:val="3"/>
          </w:tcPr>
          <w:p w14:paraId="5218B28E" w14:textId="26F60142" w:rsidR="00DF7FD7" w:rsidRPr="00261D40" w:rsidRDefault="00261D40" w:rsidP="008D4E20">
            <w:pPr>
              <w:jc w:val="left"/>
              <w:rPr>
                <w:rFonts w:cs="Arial"/>
                <w:szCs w:val="22"/>
                <w:lang w:val="en-GB"/>
              </w:rPr>
            </w:pPr>
            <w:r w:rsidRPr="00261D40">
              <w:rPr>
                <w:rFonts w:cs="Arial"/>
                <w:szCs w:val="22"/>
                <w:lang w:val="en-GB"/>
              </w:rPr>
              <w:t xml:space="preserve">WP9 and T9.1 </w:t>
            </w:r>
            <w:proofErr w:type="gramStart"/>
            <w:r w:rsidRPr="00261D40">
              <w:rPr>
                <w:rFonts w:cs="Arial"/>
                <w:szCs w:val="22"/>
                <w:lang w:val="en-GB"/>
              </w:rPr>
              <w:t>partners</w:t>
            </w:r>
            <w:proofErr w:type="gramEnd"/>
            <w:r w:rsidRPr="00261D40">
              <w:rPr>
                <w:rFonts w:cs="Arial"/>
                <w:szCs w:val="22"/>
                <w:lang w:val="en-GB"/>
              </w:rPr>
              <w:t>, other relevant participants</w:t>
            </w:r>
          </w:p>
        </w:tc>
      </w:tr>
      <w:tr w:rsidR="005A613B" w:rsidRPr="00261D40" w14:paraId="2D8B600D" w14:textId="77777777" w:rsidTr="00624CDB">
        <w:trPr>
          <w:cantSplit/>
          <w:trHeight w:val="548"/>
          <w:jc w:val="center"/>
        </w:trPr>
        <w:tc>
          <w:tcPr>
            <w:tcW w:w="2136" w:type="dxa"/>
            <w:tcBorders>
              <w:bottom w:val="single" w:sz="4" w:space="0" w:color="auto"/>
            </w:tcBorders>
            <w:shd w:val="clear" w:color="auto" w:fill="BD0E16"/>
          </w:tcPr>
          <w:p w14:paraId="09F13B56" w14:textId="31106583" w:rsidR="005A613B" w:rsidRPr="00261D40" w:rsidRDefault="005A613B" w:rsidP="005A613B">
            <w:pPr>
              <w:jc w:val="left"/>
              <w:rPr>
                <w:rFonts w:cs="Arial"/>
                <w:b/>
                <w:bCs/>
                <w:color w:val="FFFFFF"/>
                <w:szCs w:val="22"/>
                <w:lang w:val="en-GB"/>
              </w:rPr>
            </w:pPr>
            <w:r w:rsidRPr="00261D40">
              <w:rPr>
                <w:rFonts w:cs="Arial"/>
                <w:b/>
                <w:bCs/>
                <w:color w:val="FFFFFF"/>
                <w:szCs w:val="22"/>
                <w:lang w:val="en-GB"/>
              </w:rPr>
              <w:t xml:space="preserve">WP </w:t>
            </w:r>
            <w:r w:rsidR="00261D40" w:rsidRPr="00261D40">
              <w:rPr>
                <w:rFonts w:cs="Arial"/>
                <w:b/>
                <w:bCs/>
                <w:color w:val="FFFFFF"/>
                <w:szCs w:val="22"/>
                <w:lang w:val="en-GB"/>
              </w:rPr>
              <w:t>link</w:t>
            </w:r>
            <w:r w:rsidRPr="00261D40">
              <w:rPr>
                <w:rFonts w:cs="Arial"/>
                <w:b/>
                <w:bCs/>
                <w:color w:val="FFFFFF"/>
                <w:szCs w:val="22"/>
                <w:lang w:val="en-GB"/>
              </w:rPr>
              <w:t>:</w:t>
            </w:r>
          </w:p>
        </w:tc>
        <w:tc>
          <w:tcPr>
            <w:tcW w:w="6954" w:type="dxa"/>
            <w:gridSpan w:val="3"/>
            <w:tcBorders>
              <w:bottom w:val="single" w:sz="4" w:space="0" w:color="auto"/>
            </w:tcBorders>
          </w:tcPr>
          <w:p w14:paraId="067E1229" w14:textId="2CDC93D4" w:rsidR="005A613B" w:rsidRPr="00261D40" w:rsidRDefault="005F33C3" w:rsidP="005A613B">
            <w:pPr>
              <w:jc w:val="left"/>
              <w:rPr>
                <w:rFonts w:cs="Arial"/>
                <w:szCs w:val="22"/>
                <w:lang w:val="en-GB"/>
              </w:rPr>
            </w:pPr>
            <w:r w:rsidRPr="00261D40">
              <w:rPr>
                <w:rFonts w:cs="Arial"/>
                <w:szCs w:val="22"/>
                <w:lang w:val="en-GB"/>
              </w:rPr>
              <w:t>WP</w:t>
            </w:r>
            <w:r w:rsidR="00261D40" w:rsidRPr="00261D40">
              <w:rPr>
                <w:rFonts w:cs="Arial"/>
                <w:szCs w:val="22"/>
                <w:lang w:val="en-GB"/>
              </w:rPr>
              <w:t>9</w:t>
            </w:r>
          </w:p>
        </w:tc>
      </w:tr>
      <w:tr w:rsidR="00183BF1" w:rsidRPr="00261D40" w14:paraId="40CFA92C" w14:textId="77777777" w:rsidTr="00624CDB">
        <w:trPr>
          <w:cantSplit/>
          <w:trHeight w:val="558"/>
          <w:jc w:val="center"/>
        </w:trPr>
        <w:tc>
          <w:tcPr>
            <w:tcW w:w="2136" w:type="dxa"/>
            <w:tcBorders>
              <w:bottom w:val="single" w:sz="4" w:space="0" w:color="auto"/>
            </w:tcBorders>
            <w:shd w:val="clear" w:color="auto" w:fill="BD0E16"/>
          </w:tcPr>
          <w:p w14:paraId="56F08C31" w14:textId="0A5B053C" w:rsidR="00183BF1" w:rsidRPr="00261D40" w:rsidRDefault="00261D40" w:rsidP="005A613B">
            <w:pPr>
              <w:jc w:val="left"/>
              <w:rPr>
                <w:rFonts w:cs="Arial"/>
                <w:b/>
                <w:bCs/>
                <w:color w:val="FFFFFF"/>
                <w:szCs w:val="22"/>
                <w:lang w:val="en-GB"/>
              </w:rPr>
            </w:pPr>
            <w:r w:rsidRPr="00261D40">
              <w:rPr>
                <w:rFonts w:cs="Arial"/>
                <w:b/>
                <w:bCs/>
                <w:color w:val="FFFFFF"/>
                <w:szCs w:val="22"/>
                <w:lang w:val="en-GB"/>
              </w:rPr>
              <w:t>Purpose and content of the meeting</w:t>
            </w:r>
            <w:r w:rsidR="00183BF1" w:rsidRPr="00261D40">
              <w:rPr>
                <w:rFonts w:cs="Arial"/>
                <w:b/>
                <w:bCs/>
                <w:color w:val="FFFFFF"/>
                <w:szCs w:val="22"/>
                <w:lang w:val="en-GB"/>
              </w:rPr>
              <w:t>:</w:t>
            </w:r>
          </w:p>
        </w:tc>
        <w:tc>
          <w:tcPr>
            <w:tcW w:w="6954" w:type="dxa"/>
            <w:gridSpan w:val="3"/>
            <w:tcBorders>
              <w:bottom w:val="single" w:sz="4" w:space="0" w:color="auto"/>
            </w:tcBorders>
          </w:tcPr>
          <w:p w14:paraId="653F19DA" w14:textId="061AA9F2" w:rsidR="00183BF1" w:rsidRPr="00261D40" w:rsidRDefault="00981A3A" w:rsidP="00DD30F4">
            <w:pPr>
              <w:jc w:val="left"/>
              <w:rPr>
                <w:rFonts w:cs="Arial"/>
                <w:szCs w:val="22"/>
                <w:lang w:val="en-GB"/>
              </w:rPr>
            </w:pPr>
            <w:r>
              <w:rPr>
                <w:rFonts w:cs="Arial"/>
                <w:szCs w:val="22"/>
                <w:lang w:val="en-GB"/>
              </w:rPr>
              <w:t>Purpose of the meeting is to collect inputs to the final SPARTA skills framework. Content includes definition of current state, evaluation of proposed framework (based on NICE) and collect inputs on the future requirements for cybersecurity skills.</w:t>
            </w:r>
          </w:p>
        </w:tc>
      </w:tr>
    </w:tbl>
    <w:p w14:paraId="0ACDB7E5" w14:textId="5F0D46CD" w:rsidR="00BD661D" w:rsidRPr="00112894" w:rsidRDefault="00981A3A" w:rsidP="00BD661D">
      <w:pPr>
        <w:pStyle w:val="Heading1"/>
        <w:keepLines/>
        <w:numPr>
          <w:ilvl w:val="0"/>
          <w:numId w:val="9"/>
        </w:numPr>
        <w:spacing w:before="240" w:after="220" w:line="200" w:lineRule="atLeast"/>
        <w:jc w:val="left"/>
      </w:pPr>
      <w:r>
        <w:t>Agenda</w:t>
      </w:r>
    </w:p>
    <w:tbl>
      <w:tblPr>
        <w:tblStyle w:val="Tabellagriglia4-colore11"/>
        <w:tblW w:w="9293" w:type="dxa"/>
        <w:tblInd w:w="-113" w:type="dxa"/>
        <w:tblLook w:val="04A0" w:firstRow="1" w:lastRow="0" w:firstColumn="1" w:lastColumn="0" w:noHBand="0" w:noVBand="1"/>
      </w:tblPr>
      <w:tblGrid>
        <w:gridCol w:w="1525"/>
        <w:gridCol w:w="6776"/>
        <w:gridCol w:w="992"/>
      </w:tblGrid>
      <w:tr w:rsidR="00BD661D" w:rsidRPr="00AC07F8" w14:paraId="59811FA8" w14:textId="77777777" w:rsidTr="00443F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3" w:type="dxa"/>
            <w:gridSpan w:val="3"/>
            <w:shd w:val="clear" w:color="auto" w:fill="C00000"/>
          </w:tcPr>
          <w:p w14:paraId="11147960" w14:textId="56E86818" w:rsidR="00BD661D" w:rsidRPr="00AC07F8" w:rsidRDefault="00981A3A" w:rsidP="00BD661D">
            <w:pPr>
              <w:pStyle w:val="TJust1"/>
              <w:spacing w:before="40" w:after="40"/>
              <w:ind w:left="0"/>
              <w:jc w:val="center"/>
              <w:rPr>
                <w:highlight w:val="red"/>
              </w:rPr>
            </w:pPr>
            <w:r w:rsidRPr="00AC07F8">
              <w:t>0</w:t>
            </w:r>
            <w:r w:rsidR="008D4E20" w:rsidRPr="00AC07F8">
              <w:t>5</w:t>
            </w:r>
            <w:r w:rsidR="00BD661D" w:rsidRPr="00AC07F8">
              <w:t>/</w:t>
            </w:r>
            <w:r w:rsidRPr="00AC07F8">
              <w:t>11</w:t>
            </w:r>
            <w:r w:rsidR="00BD661D" w:rsidRPr="00AC07F8">
              <w:t xml:space="preserve">/2019 – </w:t>
            </w:r>
            <w:r w:rsidR="00C336F1" w:rsidRPr="00AC07F8">
              <w:t>10</w:t>
            </w:r>
            <w:r w:rsidR="00BD661D" w:rsidRPr="00AC07F8">
              <w:t>:0</w:t>
            </w:r>
            <w:r w:rsidR="00BB155D" w:rsidRPr="00AC07F8">
              <w:t>0-1</w:t>
            </w:r>
            <w:r w:rsidR="00AA4A61">
              <w:t>7</w:t>
            </w:r>
            <w:r w:rsidR="00BB155D" w:rsidRPr="00AC07F8">
              <w:t>:</w:t>
            </w:r>
            <w:r w:rsidR="00AA4A61">
              <w:t>0</w:t>
            </w:r>
            <w:r w:rsidR="00BD661D" w:rsidRPr="00AC07F8">
              <w:t>0</w:t>
            </w:r>
          </w:p>
        </w:tc>
      </w:tr>
      <w:tr w:rsidR="00BD661D" w:rsidRPr="00AC07F8" w14:paraId="2AC3C62D" w14:textId="77777777" w:rsidTr="0043093E">
        <w:trPr>
          <w:cnfStyle w:val="000000100000" w:firstRow="0" w:lastRow="0" w:firstColumn="0" w:lastColumn="0" w:oddVBand="0" w:evenVBand="0" w:oddHBand="1" w:evenHBand="0" w:firstRowFirstColumn="0" w:firstRowLastColumn="0" w:lastRowFirstColumn="0" w:lastRowLastColumn="0"/>
          <w:trHeight w:hRule="exact" w:val="1131"/>
        </w:trPr>
        <w:tc>
          <w:tcPr>
            <w:cnfStyle w:val="001000000000" w:firstRow="0" w:lastRow="0" w:firstColumn="1" w:lastColumn="0" w:oddVBand="0" w:evenVBand="0" w:oddHBand="0" w:evenHBand="0" w:firstRowFirstColumn="0" w:firstRowLastColumn="0" w:lastRowFirstColumn="0" w:lastRowLastColumn="0"/>
            <w:tcW w:w="1525" w:type="dxa"/>
            <w:shd w:val="clear" w:color="auto" w:fill="D9D9D9" w:themeFill="background1" w:themeFillShade="D9"/>
            <w:vAlign w:val="center"/>
          </w:tcPr>
          <w:p w14:paraId="49A84A52" w14:textId="190217E9" w:rsidR="00BD661D" w:rsidRPr="00AC07F8" w:rsidRDefault="00C336F1" w:rsidP="00AC07F8">
            <w:pPr>
              <w:pStyle w:val="TJust1"/>
              <w:ind w:left="0"/>
            </w:pPr>
            <w:r w:rsidRPr="00AC07F8">
              <w:t>10</w:t>
            </w:r>
            <w:r w:rsidR="00BD661D" w:rsidRPr="00AC07F8">
              <w:t>:</w:t>
            </w:r>
            <w:r w:rsidR="00981A3A" w:rsidRPr="00AC07F8">
              <w:t>0</w:t>
            </w:r>
            <w:r w:rsidR="00BD661D" w:rsidRPr="00AC07F8">
              <w:t xml:space="preserve">0 – </w:t>
            </w:r>
            <w:r w:rsidR="00164AA9">
              <w:rPr>
                <w:lang w:val="en-US"/>
              </w:rPr>
              <w:t>10</w:t>
            </w:r>
            <w:r w:rsidR="00624CDB" w:rsidRPr="00AC07F8">
              <w:t>:</w:t>
            </w:r>
            <w:r w:rsidR="00981A3A" w:rsidRPr="00AC07F8">
              <w:t>3</w:t>
            </w:r>
            <w:r w:rsidR="00BD661D" w:rsidRPr="00AC07F8">
              <w:t>0</w:t>
            </w:r>
          </w:p>
        </w:tc>
        <w:tc>
          <w:tcPr>
            <w:tcW w:w="6776" w:type="dxa"/>
            <w:shd w:val="clear" w:color="auto" w:fill="D9D9D9" w:themeFill="background1" w:themeFillShade="D9"/>
            <w:vAlign w:val="center"/>
          </w:tcPr>
          <w:p w14:paraId="7FFEE4FA" w14:textId="70A33FB5" w:rsidR="00BD661D" w:rsidRPr="00AC07F8" w:rsidRDefault="00C336F1" w:rsidP="00AC07F8">
            <w:pPr>
              <w:pStyle w:val="TJust1"/>
              <w:ind w:left="0"/>
              <w:cnfStyle w:val="000000100000" w:firstRow="0" w:lastRow="0" w:firstColumn="0" w:lastColumn="0" w:oddVBand="0" w:evenVBand="0" w:oddHBand="1" w:evenHBand="0" w:firstRowFirstColumn="0" w:firstRowLastColumn="0" w:lastRowFirstColumn="0" w:lastRowLastColumn="0"/>
            </w:pPr>
            <w:r w:rsidRPr="00AC07F8">
              <w:t>Introduction</w:t>
            </w:r>
          </w:p>
          <w:p w14:paraId="41CFEA61" w14:textId="6D83BD46" w:rsidR="00C336F1" w:rsidRPr="00AC07F8" w:rsidRDefault="00C336F1" w:rsidP="00AC07F8">
            <w:pPr>
              <w:pStyle w:val="TJust1"/>
              <w:numPr>
                <w:ilvl w:val="0"/>
                <w:numId w:val="18"/>
              </w:numPr>
              <w:cnfStyle w:val="000000100000" w:firstRow="0" w:lastRow="0" w:firstColumn="0" w:lastColumn="0" w:oddVBand="0" w:evenVBand="0" w:oddHBand="1" w:evenHBand="0" w:firstRowFirstColumn="0" w:firstRowLastColumn="0" w:lastRowFirstColumn="0" w:lastRowLastColumn="0"/>
            </w:pPr>
            <w:r w:rsidRPr="00AC07F8">
              <w:t>Review of work done</w:t>
            </w:r>
          </w:p>
          <w:p w14:paraId="720120A3" w14:textId="198E51B4" w:rsidR="00C336F1" w:rsidRPr="00AC07F8" w:rsidRDefault="00C336F1" w:rsidP="00AC07F8">
            <w:pPr>
              <w:pStyle w:val="TJust1"/>
              <w:numPr>
                <w:ilvl w:val="0"/>
                <w:numId w:val="18"/>
              </w:numPr>
              <w:cnfStyle w:val="000000100000" w:firstRow="0" w:lastRow="0" w:firstColumn="0" w:lastColumn="0" w:oddVBand="0" w:evenVBand="0" w:oddHBand="1" w:evenHBand="0" w:firstRowFirstColumn="0" w:firstRowLastColumn="0" w:lastRowFirstColumn="0" w:lastRowLastColumn="0"/>
            </w:pPr>
            <w:r w:rsidRPr="00AC07F8">
              <w:t>Process of skills framework development</w:t>
            </w:r>
          </w:p>
          <w:p w14:paraId="4B1F456E" w14:textId="5E2A36BB" w:rsidR="00C336F1" w:rsidRPr="00AC07F8" w:rsidRDefault="00C336F1" w:rsidP="0043093E">
            <w:pPr>
              <w:pStyle w:val="TJust1"/>
              <w:numPr>
                <w:ilvl w:val="0"/>
                <w:numId w:val="18"/>
              </w:numPr>
              <w:cnfStyle w:val="000000100000" w:firstRow="0" w:lastRow="0" w:firstColumn="0" w:lastColumn="0" w:oddVBand="0" w:evenVBand="0" w:oddHBand="1" w:evenHBand="0" w:firstRowFirstColumn="0" w:firstRowLastColumn="0" w:lastRowFirstColumn="0" w:lastRowLastColumn="0"/>
            </w:pPr>
            <w:r w:rsidRPr="00AC07F8">
              <w:t>Alignment of workshop process</w:t>
            </w:r>
          </w:p>
          <w:p w14:paraId="583800E8" w14:textId="4105363F" w:rsidR="00C336F1" w:rsidRPr="00AC07F8" w:rsidRDefault="00C336F1" w:rsidP="00AC07F8">
            <w:pPr>
              <w:pStyle w:val="TJust1"/>
              <w:ind w:left="0"/>
              <w:cnfStyle w:val="000000100000" w:firstRow="0" w:lastRow="0" w:firstColumn="0" w:lastColumn="0" w:oddVBand="0" w:evenVBand="0" w:oddHBand="1" w:evenHBand="0" w:firstRowFirstColumn="0" w:firstRowLastColumn="0" w:lastRowFirstColumn="0" w:lastRowLastColumn="0"/>
            </w:pPr>
          </w:p>
        </w:tc>
        <w:tc>
          <w:tcPr>
            <w:tcW w:w="992" w:type="dxa"/>
            <w:shd w:val="clear" w:color="auto" w:fill="D9D9D9" w:themeFill="background1" w:themeFillShade="D9"/>
            <w:vAlign w:val="center"/>
          </w:tcPr>
          <w:p w14:paraId="7787AB4E" w14:textId="2D41C36B" w:rsidR="00BD661D" w:rsidRPr="00AC07F8" w:rsidRDefault="00C336F1" w:rsidP="00AC07F8">
            <w:pPr>
              <w:pStyle w:val="TJust1"/>
              <w:ind w:left="0"/>
              <w:cnfStyle w:val="000000100000" w:firstRow="0" w:lastRow="0" w:firstColumn="0" w:lastColumn="0" w:oddVBand="0" w:evenVBand="0" w:oddHBand="1" w:evenHBand="0" w:firstRowFirstColumn="0" w:firstRowLastColumn="0" w:lastRowFirstColumn="0" w:lastRowLastColumn="0"/>
            </w:pPr>
            <w:r w:rsidRPr="00AC07F8">
              <w:t>L3CE</w:t>
            </w:r>
          </w:p>
        </w:tc>
      </w:tr>
      <w:tr w:rsidR="00BD661D" w:rsidRPr="00AC07F8" w14:paraId="33EF1F3B" w14:textId="77777777" w:rsidTr="00AC07F8">
        <w:trPr>
          <w:trHeight w:val="1336"/>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3396631F" w14:textId="7CBD052E" w:rsidR="00BD661D" w:rsidRPr="00AC07F8" w:rsidRDefault="00164AA9" w:rsidP="00AC07F8">
            <w:pPr>
              <w:pStyle w:val="TJust1"/>
              <w:ind w:left="0"/>
            </w:pPr>
            <w:r>
              <w:t>10</w:t>
            </w:r>
            <w:r w:rsidR="00624CDB" w:rsidRPr="00AC07F8">
              <w:t>:</w:t>
            </w:r>
            <w:r w:rsidR="00C336F1" w:rsidRPr="00AC07F8">
              <w:t>3</w:t>
            </w:r>
            <w:r w:rsidR="00BD661D" w:rsidRPr="00AC07F8">
              <w:t>0 – 1</w:t>
            </w:r>
            <w:r>
              <w:t>2</w:t>
            </w:r>
            <w:r w:rsidR="00BD661D" w:rsidRPr="00AC07F8">
              <w:t>:</w:t>
            </w:r>
            <w:r w:rsidR="00C336F1" w:rsidRPr="00AC07F8">
              <w:t>0</w:t>
            </w:r>
            <w:r w:rsidR="00BD661D" w:rsidRPr="00AC07F8">
              <w:t>0</w:t>
            </w:r>
          </w:p>
        </w:tc>
        <w:tc>
          <w:tcPr>
            <w:tcW w:w="6776" w:type="dxa"/>
            <w:vAlign w:val="center"/>
          </w:tcPr>
          <w:p w14:paraId="2BD785B3" w14:textId="77777777" w:rsidR="00BD661D" w:rsidRPr="00AC07F8" w:rsidRDefault="00C336F1" w:rsidP="00AC07F8">
            <w:pPr>
              <w:pStyle w:val="TJust1"/>
              <w:ind w:left="0"/>
              <w:cnfStyle w:val="000000000000" w:firstRow="0" w:lastRow="0" w:firstColumn="0" w:lastColumn="0" w:oddVBand="0" w:evenVBand="0" w:oddHBand="0" w:evenHBand="0" w:firstRowFirstColumn="0" w:firstRowLastColumn="0" w:lastRowFirstColumn="0" w:lastRowLastColumn="0"/>
              <w:rPr>
                <w:szCs w:val="22"/>
              </w:rPr>
            </w:pPr>
            <w:r w:rsidRPr="00AC07F8">
              <w:rPr>
                <w:szCs w:val="22"/>
              </w:rPr>
              <w:t>Background of the skills framework</w:t>
            </w:r>
          </w:p>
          <w:p w14:paraId="4DD05E9C" w14:textId="72EDDE2F" w:rsidR="00C336F1" w:rsidRPr="00AC07F8" w:rsidRDefault="00AC07F8" w:rsidP="00AC07F8">
            <w:pPr>
              <w:pStyle w:val="TJust1"/>
              <w:numPr>
                <w:ilvl w:val="0"/>
                <w:numId w:val="19"/>
              </w:numPr>
              <w:cnfStyle w:val="000000000000" w:firstRow="0" w:lastRow="0" w:firstColumn="0" w:lastColumn="0" w:oddVBand="0" w:evenVBand="0" w:oddHBand="0" w:evenHBand="0" w:firstRowFirstColumn="0" w:firstRowLastColumn="0" w:lastRowFirstColumn="0" w:lastRowLastColumn="0"/>
              <w:rPr>
                <w:szCs w:val="22"/>
              </w:rPr>
            </w:pPr>
            <w:r w:rsidRPr="00AC07F8">
              <w:rPr>
                <w:szCs w:val="22"/>
              </w:rPr>
              <w:t>Short description of JRC taxonomy</w:t>
            </w:r>
          </w:p>
          <w:p w14:paraId="5BF00F4B" w14:textId="77777777" w:rsidR="00AC07F8" w:rsidRPr="00AC07F8" w:rsidRDefault="00AC07F8" w:rsidP="00AC07F8">
            <w:pPr>
              <w:pStyle w:val="TJust1"/>
              <w:numPr>
                <w:ilvl w:val="0"/>
                <w:numId w:val="19"/>
              </w:numPr>
              <w:cnfStyle w:val="000000000000" w:firstRow="0" w:lastRow="0" w:firstColumn="0" w:lastColumn="0" w:oddVBand="0" w:evenVBand="0" w:oddHBand="0" w:evenHBand="0" w:firstRowFirstColumn="0" w:firstRowLastColumn="0" w:lastRowFirstColumn="0" w:lastRowLastColumn="0"/>
              <w:rPr>
                <w:szCs w:val="22"/>
              </w:rPr>
            </w:pPr>
            <w:r w:rsidRPr="00AC07F8">
              <w:rPr>
                <w:szCs w:val="22"/>
              </w:rPr>
              <w:t>Short description of NICE framework</w:t>
            </w:r>
          </w:p>
          <w:p w14:paraId="1FB8BFC6" w14:textId="77777777" w:rsidR="00AC07F8" w:rsidRPr="00AC07F8" w:rsidRDefault="00AC07F8" w:rsidP="00AC07F8">
            <w:pPr>
              <w:pStyle w:val="TJust1"/>
              <w:numPr>
                <w:ilvl w:val="0"/>
                <w:numId w:val="19"/>
              </w:numPr>
              <w:cnfStyle w:val="000000000000" w:firstRow="0" w:lastRow="0" w:firstColumn="0" w:lastColumn="0" w:oddVBand="0" w:evenVBand="0" w:oddHBand="0" w:evenHBand="0" w:firstRowFirstColumn="0" w:firstRowLastColumn="0" w:lastRowFirstColumn="0" w:lastRowLastColumn="0"/>
              <w:rPr>
                <w:szCs w:val="22"/>
              </w:rPr>
            </w:pPr>
            <w:r w:rsidRPr="00AC07F8">
              <w:rPr>
                <w:szCs w:val="22"/>
              </w:rPr>
              <w:t>Mapping and conclusions</w:t>
            </w:r>
          </w:p>
          <w:p w14:paraId="6D2BC3BB" w14:textId="1AF8A49C" w:rsidR="00AC07F8" w:rsidRPr="00AC07F8" w:rsidRDefault="00AC07F8" w:rsidP="00AC07F8">
            <w:pPr>
              <w:pStyle w:val="TJust1"/>
              <w:numPr>
                <w:ilvl w:val="0"/>
                <w:numId w:val="19"/>
              </w:numPr>
              <w:cnfStyle w:val="000000000000" w:firstRow="0" w:lastRow="0" w:firstColumn="0" w:lastColumn="0" w:oddVBand="0" w:evenVBand="0" w:oddHBand="0" w:evenHBand="0" w:firstRowFirstColumn="0" w:firstRowLastColumn="0" w:lastRowFirstColumn="0" w:lastRowLastColumn="0"/>
              <w:rPr>
                <w:szCs w:val="22"/>
              </w:rPr>
            </w:pPr>
            <w:r w:rsidRPr="00AC07F8">
              <w:rPr>
                <w:szCs w:val="22"/>
              </w:rPr>
              <w:t>Primary alignment with EU landscape</w:t>
            </w:r>
          </w:p>
        </w:tc>
        <w:tc>
          <w:tcPr>
            <w:tcW w:w="992" w:type="dxa"/>
            <w:vAlign w:val="center"/>
          </w:tcPr>
          <w:p w14:paraId="0E2B7333" w14:textId="248C3AA0" w:rsidR="00BD661D" w:rsidRPr="00AC07F8" w:rsidRDefault="00015BF0" w:rsidP="00AC07F8">
            <w:pPr>
              <w:pStyle w:val="TJust1"/>
              <w:ind w:left="0"/>
              <w:cnfStyle w:val="000000000000" w:firstRow="0" w:lastRow="0" w:firstColumn="0" w:lastColumn="0" w:oddVBand="0" w:evenVBand="0" w:oddHBand="0" w:evenHBand="0" w:firstRowFirstColumn="0" w:firstRowLastColumn="0" w:lastRowFirstColumn="0" w:lastRowLastColumn="0"/>
              <w:rPr>
                <w:szCs w:val="22"/>
              </w:rPr>
            </w:pPr>
            <w:r w:rsidRPr="00AC07F8">
              <w:rPr>
                <w:rFonts w:asciiTheme="minorHAnsi" w:hAnsiTheme="minorHAnsi"/>
                <w:szCs w:val="22"/>
              </w:rPr>
              <w:t>L3CE</w:t>
            </w:r>
          </w:p>
        </w:tc>
      </w:tr>
      <w:tr w:rsidR="00BD661D" w:rsidRPr="00AC07F8" w14:paraId="48888B9F" w14:textId="77777777" w:rsidTr="00AC07F8">
        <w:trPr>
          <w:cnfStyle w:val="000000100000" w:firstRow="0" w:lastRow="0" w:firstColumn="0" w:lastColumn="0" w:oddVBand="0" w:evenVBand="0" w:oddHBand="1" w:evenHBand="0" w:firstRowFirstColumn="0" w:firstRowLastColumn="0" w:lastRowFirstColumn="0" w:lastRowLastColumn="0"/>
          <w:trHeight w:hRule="exact" w:val="420"/>
        </w:trPr>
        <w:tc>
          <w:tcPr>
            <w:cnfStyle w:val="001000000000" w:firstRow="0" w:lastRow="0" w:firstColumn="1" w:lastColumn="0" w:oddVBand="0" w:evenVBand="0" w:oddHBand="0" w:evenHBand="0" w:firstRowFirstColumn="0" w:firstRowLastColumn="0" w:lastRowFirstColumn="0" w:lastRowLastColumn="0"/>
            <w:tcW w:w="1525" w:type="dxa"/>
            <w:shd w:val="clear" w:color="auto" w:fill="D9D9D9" w:themeFill="background1" w:themeFillShade="D9"/>
            <w:vAlign w:val="center"/>
          </w:tcPr>
          <w:p w14:paraId="778DDAA5" w14:textId="57BED234" w:rsidR="00BD661D" w:rsidRPr="00AC07F8" w:rsidRDefault="00BD661D" w:rsidP="00AC07F8">
            <w:pPr>
              <w:pStyle w:val="TJust1"/>
              <w:ind w:left="0"/>
            </w:pPr>
            <w:r w:rsidRPr="00AC07F8">
              <w:t>1</w:t>
            </w:r>
            <w:r w:rsidR="00164AA9">
              <w:t>2</w:t>
            </w:r>
            <w:r w:rsidRPr="00AC07F8">
              <w:t>:</w:t>
            </w:r>
            <w:r w:rsidR="00AC07F8" w:rsidRPr="00AC07F8">
              <w:t>0</w:t>
            </w:r>
            <w:r w:rsidRPr="00AC07F8">
              <w:t>0 – 1</w:t>
            </w:r>
            <w:r w:rsidR="00164AA9">
              <w:t>2</w:t>
            </w:r>
            <w:r w:rsidRPr="00AC07F8">
              <w:t>:</w:t>
            </w:r>
            <w:r w:rsidR="00164AA9">
              <w:t>45</w:t>
            </w:r>
          </w:p>
        </w:tc>
        <w:tc>
          <w:tcPr>
            <w:tcW w:w="6776" w:type="dxa"/>
            <w:shd w:val="clear" w:color="auto" w:fill="D9D9D9" w:themeFill="background1" w:themeFillShade="D9"/>
            <w:vAlign w:val="center"/>
          </w:tcPr>
          <w:p w14:paraId="1809DF55" w14:textId="7D238298" w:rsidR="00BD661D" w:rsidRPr="00AA4A61" w:rsidRDefault="00164AA9" w:rsidP="00AC07F8">
            <w:pPr>
              <w:pStyle w:val="TJust1"/>
              <w:ind w:left="0"/>
              <w:cnfStyle w:val="000000100000" w:firstRow="0" w:lastRow="0" w:firstColumn="0" w:lastColumn="0" w:oddVBand="0" w:evenVBand="0" w:oddHBand="1" w:evenHBand="0" w:firstRowFirstColumn="0" w:firstRowLastColumn="0" w:lastRowFirstColumn="0" w:lastRowLastColumn="0"/>
              <w:rPr>
                <w:b/>
                <w:bCs/>
              </w:rPr>
            </w:pPr>
            <w:r w:rsidRPr="00AC07F8">
              <w:rPr>
                <w:b/>
                <w:szCs w:val="22"/>
              </w:rPr>
              <w:t>Lunch</w:t>
            </w:r>
          </w:p>
        </w:tc>
        <w:tc>
          <w:tcPr>
            <w:tcW w:w="992" w:type="dxa"/>
            <w:shd w:val="clear" w:color="auto" w:fill="D9D9D9" w:themeFill="background1" w:themeFillShade="D9"/>
            <w:vAlign w:val="center"/>
          </w:tcPr>
          <w:p w14:paraId="4DC98F3A" w14:textId="5ACA7DB9" w:rsidR="00BD661D" w:rsidRPr="00AC07F8" w:rsidRDefault="00BD661D" w:rsidP="00AC07F8">
            <w:pPr>
              <w:pStyle w:val="TJust1"/>
              <w:ind w:left="0"/>
              <w:cnfStyle w:val="000000100000" w:firstRow="0" w:lastRow="0" w:firstColumn="0" w:lastColumn="0" w:oddVBand="0" w:evenVBand="0" w:oddHBand="1" w:evenHBand="0" w:firstRowFirstColumn="0" w:firstRowLastColumn="0" w:lastRowFirstColumn="0" w:lastRowLastColumn="0"/>
              <w:rPr>
                <w:szCs w:val="22"/>
              </w:rPr>
            </w:pPr>
          </w:p>
        </w:tc>
      </w:tr>
      <w:tr w:rsidR="00BD661D" w:rsidRPr="00AC07F8" w14:paraId="0905CD73" w14:textId="77777777" w:rsidTr="00CB0D0C">
        <w:tc>
          <w:tcPr>
            <w:cnfStyle w:val="001000000000" w:firstRow="0" w:lastRow="0" w:firstColumn="1" w:lastColumn="0" w:oddVBand="0" w:evenVBand="0" w:oddHBand="0" w:evenHBand="0" w:firstRowFirstColumn="0" w:firstRowLastColumn="0" w:lastRowFirstColumn="0" w:lastRowLastColumn="0"/>
            <w:tcW w:w="1525" w:type="dxa"/>
            <w:vAlign w:val="center"/>
          </w:tcPr>
          <w:p w14:paraId="39612DA7" w14:textId="52FE809D" w:rsidR="00BD661D" w:rsidRPr="00AC07F8" w:rsidRDefault="00E250A4" w:rsidP="00AC07F8">
            <w:pPr>
              <w:pStyle w:val="TJust1"/>
              <w:ind w:left="0"/>
            </w:pPr>
            <w:r w:rsidRPr="00AC07F8">
              <w:t>1</w:t>
            </w:r>
            <w:r w:rsidR="00164AA9">
              <w:t>2</w:t>
            </w:r>
            <w:r w:rsidR="00BD661D" w:rsidRPr="00AC07F8">
              <w:t>:</w:t>
            </w:r>
            <w:r w:rsidR="00164AA9">
              <w:t>45</w:t>
            </w:r>
            <w:r w:rsidR="00BD661D" w:rsidRPr="00AC07F8">
              <w:t xml:space="preserve"> – 1</w:t>
            </w:r>
            <w:r w:rsidR="00164AA9">
              <w:t>4</w:t>
            </w:r>
            <w:r w:rsidR="00BD661D" w:rsidRPr="00AC07F8">
              <w:t>:</w:t>
            </w:r>
            <w:r w:rsidR="00AC07F8" w:rsidRPr="00AC07F8">
              <w:t>0</w:t>
            </w:r>
            <w:r w:rsidR="00BD661D" w:rsidRPr="00AC07F8">
              <w:t>0</w:t>
            </w:r>
          </w:p>
        </w:tc>
        <w:tc>
          <w:tcPr>
            <w:tcW w:w="6776" w:type="dxa"/>
            <w:vAlign w:val="center"/>
          </w:tcPr>
          <w:p w14:paraId="40A149A6" w14:textId="176DA222" w:rsidR="00BD661D" w:rsidRPr="00AC07F8" w:rsidRDefault="00AC07F8" w:rsidP="00AC07F8">
            <w:pPr>
              <w:pStyle w:val="TJust1"/>
              <w:ind w:left="0"/>
              <w:cnfStyle w:val="000000000000" w:firstRow="0" w:lastRow="0" w:firstColumn="0" w:lastColumn="0" w:oddVBand="0" w:evenVBand="0" w:oddHBand="0" w:evenHBand="0" w:firstRowFirstColumn="0" w:firstRowLastColumn="0" w:lastRowFirstColumn="0" w:lastRowLastColumn="0"/>
              <w:rPr>
                <w:szCs w:val="22"/>
              </w:rPr>
            </w:pPr>
            <w:r w:rsidRPr="00AC07F8">
              <w:rPr>
                <w:szCs w:val="22"/>
              </w:rPr>
              <w:t>Working on the role part of the framework:</w:t>
            </w:r>
          </w:p>
          <w:p w14:paraId="195F9646" w14:textId="77777777" w:rsidR="00AC07F8" w:rsidRPr="00AC07F8" w:rsidRDefault="00AC07F8" w:rsidP="00AC07F8">
            <w:pPr>
              <w:pStyle w:val="TJust1"/>
              <w:numPr>
                <w:ilvl w:val="0"/>
                <w:numId w:val="20"/>
              </w:numPr>
              <w:cnfStyle w:val="000000000000" w:firstRow="0" w:lastRow="0" w:firstColumn="0" w:lastColumn="0" w:oddVBand="0" w:evenVBand="0" w:oddHBand="0" w:evenHBand="0" w:firstRowFirstColumn="0" w:firstRowLastColumn="0" w:lastRowFirstColumn="0" w:lastRowLastColumn="0"/>
              <w:rPr>
                <w:szCs w:val="22"/>
              </w:rPr>
            </w:pPr>
            <w:r w:rsidRPr="00AC07F8">
              <w:rPr>
                <w:szCs w:val="22"/>
              </w:rPr>
              <w:t>Introduction to structure</w:t>
            </w:r>
          </w:p>
          <w:p w14:paraId="60211FCE" w14:textId="36967001" w:rsidR="00AC07F8" w:rsidRPr="00AC07F8" w:rsidRDefault="00AC07F8" w:rsidP="00AC07F8">
            <w:pPr>
              <w:pStyle w:val="TJust1"/>
              <w:numPr>
                <w:ilvl w:val="0"/>
                <w:numId w:val="20"/>
              </w:numPr>
              <w:cnfStyle w:val="000000000000" w:firstRow="0" w:lastRow="0" w:firstColumn="0" w:lastColumn="0" w:oddVBand="0" w:evenVBand="0" w:oddHBand="0" w:evenHBand="0" w:firstRowFirstColumn="0" w:firstRowLastColumn="0" w:lastRowFirstColumn="0" w:lastRowLastColumn="0"/>
              <w:rPr>
                <w:szCs w:val="22"/>
              </w:rPr>
            </w:pPr>
            <w:r w:rsidRPr="00AC07F8">
              <w:rPr>
                <w:szCs w:val="22"/>
              </w:rPr>
              <w:t xml:space="preserve">Review of roles aiming to identify the fit </w:t>
            </w:r>
            <w:r w:rsidR="00AA4A61">
              <w:rPr>
                <w:szCs w:val="22"/>
              </w:rPr>
              <w:t xml:space="preserve">to practice </w:t>
            </w:r>
            <w:r w:rsidRPr="00AC07F8">
              <w:rPr>
                <w:szCs w:val="22"/>
              </w:rPr>
              <w:t>(relevance and gaps) and emerging / T-SHARK relevant changes in roles</w:t>
            </w:r>
          </w:p>
        </w:tc>
        <w:tc>
          <w:tcPr>
            <w:tcW w:w="992" w:type="dxa"/>
            <w:vAlign w:val="center"/>
          </w:tcPr>
          <w:p w14:paraId="71CE0E41" w14:textId="0F2AE153" w:rsidR="00BD661D" w:rsidRPr="00AC07F8" w:rsidRDefault="008D4E20" w:rsidP="00AC07F8">
            <w:pPr>
              <w:pStyle w:val="TJust1"/>
              <w:ind w:left="0"/>
              <w:cnfStyle w:val="000000000000" w:firstRow="0" w:lastRow="0" w:firstColumn="0" w:lastColumn="0" w:oddVBand="0" w:evenVBand="0" w:oddHBand="0" w:evenHBand="0" w:firstRowFirstColumn="0" w:firstRowLastColumn="0" w:lastRowFirstColumn="0" w:lastRowLastColumn="0"/>
              <w:rPr>
                <w:szCs w:val="22"/>
              </w:rPr>
            </w:pPr>
            <w:r w:rsidRPr="00AC07F8">
              <w:rPr>
                <w:rFonts w:asciiTheme="minorHAnsi" w:hAnsiTheme="minorHAnsi"/>
                <w:szCs w:val="22"/>
              </w:rPr>
              <w:t>L3CE</w:t>
            </w:r>
          </w:p>
        </w:tc>
      </w:tr>
      <w:tr w:rsidR="00BD661D" w:rsidRPr="00AC07F8" w14:paraId="363ED93B" w14:textId="77777777" w:rsidTr="00443F36">
        <w:trPr>
          <w:cnfStyle w:val="000000100000" w:firstRow="0" w:lastRow="0" w:firstColumn="0" w:lastColumn="0" w:oddVBand="0" w:evenVBand="0" w:oddHBand="1" w:evenHBand="0" w:firstRowFirstColumn="0" w:firstRowLastColumn="0" w:lastRowFirstColumn="0" w:lastRowLastColumn="0"/>
          <w:trHeight w:hRule="exact" w:val="483"/>
        </w:trPr>
        <w:tc>
          <w:tcPr>
            <w:cnfStyle w:val="001000000000" w:firstRow="0" w:lastRow="0" w:firstColumn="1" w:lastColumn="0" w:oddVBand="0" w:evenVBand="0" w:oddHBand="0" w:evenHBand="0" w:firstRowFirstColumn="0" w:firstRowLastColumn="0" w:lastRowFirstColumn="0" w:lastRowLastColumn="0"/>
            <w:tcW w:w="1525" w:type="dxa"/>
            <w:shd w:val="clear" w:color="auto" w:fill="D9D9D9" w:themeFill="background1" w:themeFillShade="D9"/>
            <w:vAlign w:val="center"/>
          </w:tcPr>
          <w:p w14:paraId="3EA775BE" w14:textId="19ADBC6D" w:rsidR="00BD661D" w:rsidRPr="00AC07F8" w:rsidRDefault="00BD661D" w:rsidP="00AC07F8">
            <w:pPr>
              <w:pStyle w:val="TJust1"/>
              <w:ind w:left="0"/>
            </w:pPr>
            <w:r w:rsidRPr="00AC07F8">
              <w:t>1</w:t>
            </w:r>
            <w:r w:rsidR="00164AA9">
              <w:t>4</w:t>
            </w:r>
            <w:r w:rsidRPr="00AC07F8">
              <w:t>:</w:t>
            </w:r>
            <w:r w:rsidR="00AC07F8" w:rsidRPr="00AC07F8">
              <w:t>0</w:t>
            </w:r>
            <w:r w:rsidRPr="00AC07F8">
              <w:t>0 – 1</w:t>
            </w:r>
            <w:r w:rsidR="00164AA9">
              <w:t>4</w:t>
            </w:r>
            <w:r w:rsidRPr="00AC07F8">
              <w:t>:</w:t>
            </w:r>
            <w:r w:rsidR="00164AA9">
              <w:t>1</w:t>
            </w:r>
            <w:r w:rsidR="00CB0D0C" w:rsidRPr="00AC07F8">
              <w:t>5</w:t>
            </w:r>
          </w:p>
        </w:tc>
        <w:tc>
          <w:tcPr>
            <w:tcW w:w="7768" w:type="dxa"/>
            <w:gridSpan w:val="2"/>
            <w:shd w:val="clear" w:color="auto" w:fill="D9D9D9" w:themeFill="background1" w:themeFillShade="D9"/>
            <w:vAlign w:val="center"/>
          </w:tcPr>
          <w:p w14:paraId="395CC002" w14:textId="48DF9233" w:rsidR="00BD661D" w:rsidRPr="00AC07F8" w:rsidRDefault="00164AA9" w:rsidP="00AC07F8">
            <w:pPr>
              <w:pStyle w:val="TJust1"/>
              <w:ind w:left="31"/>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szCs w:val="22"/>
              </w:rPr>
            </w:pPr>
            <w:r>
              <w:rPr>
                <w:b/>
                <w:szCs w:val="22"/>
              </w:rPr>
              <w:t>Coffee</w:t>
            </w:r>
          </w:p>
        </w:tc>
      </w:tr>
      <w:tr w:rsidR="00BD661D" w:rsidRPr="00AC07F8" w14:paraId="775D5FE5" w14:textId="77777777" w:rsidTr="00CB0D0C">
        <w:trPr>
          <w:trHeight w:val="533"/>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420715F" w14:textId="4E39BA7E" w:rsidR="00BD661D" w:rsidRPr="00AC07F8" w:rsidRDefault="00BD661D" w:rsidP="00AC07F8">
            <w:pPr>
              <w:pStyle w:val="TJust1"/>
              <w:ind w:left="0"/>
            </w:pPr>
            <w:r w:rsidRPr="00AC07F8">
              <w:t>1</w:t>
            </w:r>
            <w:r w:rsidR="00164AA9">
              <w:t>4</w:t>
            </w:r>
            <w:r w:rsidRPr="00AC07F8">
              <w:t>:</w:t>
            </w:r>
            <w:r w:rsidR="00164AA9">
              <w:t>1</w:t>
            </w:r>
            <w:r w:rsidR="00CB0D0C" w:rsidRPr="00AC07F8">
              <w:t>5</w:t>
            </w:r>
            <w:r w:rsidRPr="00AC07F8">
              <w:t xml:space="preserve"> – </w:t>
            </w:r>
            <w:r w:rsidR="00164AA9">
              <w:t>15.45</w:t>
            </w:r>
          </w:p>
        </w:tc>
        <w:tc>
          <w:tcPr>
            <w:tcW w:w="6776" w:type="dxa"/>
            <w:vAlign w:val="center"/>
          </w:tcPr>
          <w:p w14:paraId="3082C5AC" w14:textId="4F6E0C83" w:rsidR="00AC07F8" w:rsidRDefault="00AC07F8" w:rsidP="00AC07F8">
            <w:pPr>
              <w:pStyle w:val="TJust1"/>
              <w:ind w:left="0"/>
              <w:cnfStyle w:val="000000000000" w:firstRow="0" w:lastRow="0" w:firstColumn="0" w:lastColumn="0" w:oddVBand="0" w:evenVBand="0" w:oddHBand="0" w:evenHBand="0" w:firstRowFirstColumn="0" w:firstRowLastColumn="0" w:lastRowFirstColumn="0" w:lastRowLastColumn="0"/>
              <w:rPr>
                <w:szCs w:val="22"/>
              </w:rPr>
            </w:pPr>
            <w:r w:rsidRPr="00AC07F8">
              <w:rPr>
                <w:szCs w:val="22"/>
              </w:rPr>
              <w:t xml:space="preserve">Working on the framework by analysing each </w:t>
            </w:r>
            <w:r>
              <w:rPr>
                <w:szCs w:val="22"/>
              </w:rPr>
              <w:t xml:space="preserve">role-skills </w:t>
            </w:r>
            <w:r w:rsidRPr="00AC07F8">
              <w:rPr>
                <w:szCs w:val="22"/>
              </w:rPr>
              <w:t>block with the aim to:</w:t>
            </w:r>
          </w:p>
          <w:p w14:paraId="4BE2E630" w14:textId="0AA60DC1" w:rsidR="00AC07F8" w:rsidRDefault="00AA4A61" w:rsidP="00AA4A61">
            <w:pPr>
              <w:pStyle w:val="TJust1"/>
              <w:numPr>
                <w:ilvl w:val="0"/>
                <w:numId w:val="21"/>
              </w:numPr>
              <w:cnfStyle w:val="000000000000" w:firstRow="0" w:lastRow="0" w:firstColumn="0" w:lastColumn="0" w:oddVBand="0" w:evenVBand="0" w:oddHBand="0" w:evenHBand="0" w:firstRowFirstColumn="0" w:firstRowLastColumn="0" w:lastRowFirstColumn="0" w:lastRowLastColumn="0"/>
              <w:rPr>
                <w:szCs w:val="22"/>
              </w:rPr>
            </w:pPr>
            <w:r>
              <w:rPr>
                <w:szCs w:val="22"/>
              </w:rPr>
              <w:t>Verify the fit (relevance and gaps);</w:t>
            </w:r>
          </w:p>
          <w:p w14:paraId="13FC4058" w14:textId="71A2E195" w:rsidR="00AA4A61" w:rsidRPr="00164AA9" w:rsidRDefault="00AA4A61" w:rsidP="00164AA9">
            <w:pPr>
              <w:pStyle w:val="TJust1"/>
              <w:numPr>
                <w:ilvl w:val="0"/>
                <w:numId w:val="21"/>
              </w:numPr>
              <w:cnfStyle w:val="000000000000" w:firstRow="0" w:lastRow="0" w:firstColumn="0" w:lastColumn="0" w:oddVBand="0" w:evenVBand="0" w:oddHBand="0" w:evenHBand="0" w:firstRowFirstColumn="0" w:firstRowLastColumn="0" w:lastRowFirstColumn="0" w:lastRowLastColumn="0"/>
              <w:rPr>
                <w:szCs w:val="22"/>
              </w:rPr>
            </w:pPr>
            <w:r>
              <w:rPr>
                <w:szCs w:val="22"/>
              </w:rPr>
              <w:t>Identify the emerging / T-SHARK relevant skills and relate them to roles.</w:t>
            </w:r>
          </w:p>
        </w:tc>
        <w:tc>
          <w:tcPr>
            <w:tcW w:w="992" w:type="dxa"/>
            <w:vAlign w:val="center"/>
          </w:tcPr>
          <w:p w14:paraId="4F3D2265" w14:textId="29980C2C" w:rsidR="00BD661D" w:rsidRPr="00AC07F8" w:rsidRDefault="00AA4A61" w:rsidP="00AC07F8">
            <w:pPr>
              <w:pStyle w:val="TJust1"/>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L3CE</w:t>
            </w:r>
          </w:p>
        </w:tc>
      </w:tr>
      <w:tr w:rsidR="00164AA9" w:rsidRPr="00AC07F8" w14:paraId="2703C682" w14:textId="77777777" w:rsidTr="00CB0D0C">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2123196" w14:textId="2EF6DA1D" w:rsidR="00164AA9" w:rsidRPr="00AC07F8" w:rsidRDefault="00164AA9" w:rsidP="00AC07F8">
            <w:pPr>
              <w:pStyle w:val="TJust1"/>
              <w:ind w:left="0"/>
            </w:pPr>
            <w:r>
              <w:t>15.45 – 16.00</w:t>
            </w:r>
          </w:p>
        </w:tc>
        <w:tc>
          <w:tcPr>
            <w:tcW w:w="6776" w:type="dxa"/>
            <w:vAlign w:val="center"/>
          </w:tcPr>
          <w:p w14:paraId="5F05054E" w14:textId="6F901A10" w:rsidR="00164AA9" w:rsidRPr="00AC07F8" w:rsidRDefault="00164AA9" w:rsidP="0043093E">
            <w:pPr>
              <w:pStyle w:val="TJust1"/>
              <w:ind w:left="31"/>
              <w:jc w:val="left"/>
              <w:cnfStyle w:val="000000100000" w:firstRow="0" w:lastRow="0" w:firstColumn="0" w:lastColumn="0" w:oddVBand="0" w:evenVBand="0" w:oddHBand="1" w:evenHBand="0" w:firstRowFirstColumn="0" w:firstRowLastColumn="0" w:lastRowFirstColumn="0" w:lastRowLastColumn="0"/>
              <w:rPr>
                <w:szCs w:val="22"/>
              </w:rPr>
            </w:pPr>
            <w:r>
              <w:t>Wrap-up.</w:t>
            </w:r>
          </w:p>
        </w:tc>
        <w:tc>
          <w:tcPr>
            <w:tcW w:w="992" w:type="dxa"/>
            <w:vAlign w:val="center"/>
          </w:tcPr>
          <w:p w14:paraId="5EA97BEB" w14:textId="5B5DC34D" w:rsidR="00164AA9" w:rsidRDefault="00164AA9" w:rsidP="00AC07F8">
            <w:pPr>
              <w:pStyle w:val="TJust1"/>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L3CE</w:t>
            </w:r>
          </w:p>
        </w:tc>
      </w:tr>
    </w:tbl>
    <w:p w14:paraId="5E85AC1E" w14:textId="77777777" w:rsidR="00BD661D" w:rsidRDefault="00BD661D" w:rsidP="00BD661D">
      <w:pPr>
        <w:pStyle w:val="TJust1"/>
        <w:ind w:left="0"/>
        <w:rPr>
          <w:rFonts w:asciiTheme="minorHAnsi" w:hAnsiTheme="minorHAnsi"/>
          <w:szCs w:val="22"/>
        </w:rPr>
      </w:pPr>
    </w:p>
    <w:sectPr w:rsidR="00BD661D" w:rsidSect="005E3FB5">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B9695" w14:textId="77777777" w:rsidR="00C96F96" w:rsidRDefault="00C96F96">
      <w:r>
        <w:separator/>
      </w:r>
    </w:p>
  </w:endnote>
  <w:endnote w:type="continuationSeparator" w:id="0">
    <w:p w14:paraId="1A36C088" w14:textId="77777777" w:rsidR="00C96F96" w:rsidRDefault="00C9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Vera Sans">
    <w:altName w:val="Trebuchet MS"/>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B556" w14:textId="6216399A" w:rsidR="003C0BED" w:rsidRPr="003A550C" w:rsidRDefault="003C0BED" w:rsidP="00C67F36">
    <w:pPr>
      <w:pStyle w:val="Footer"/>
      <w:pBdr>
        <w:top w:val="single" w:sz="4" w:space="1" w:color="auto"/>
      </w:pBdr>
      <w:jc w:val="center"/>
      <w:rPr>
        <w:rFonts w:cs="Arial"/>
        <w:sz w:val="20"/>
      </w:rPr>
    </w:pPr>
    <w:r w:rsidRPr="003A550C">
      <w:rPr>
        <w:rFonts w:cs="Arial"/>
        <w:sz w:val="20"/>
      </w:rPr>
      <w:t xml:space="preserve">Page </w:t>
    </w:r>
    <w:r w:rsidRPr="003A550C">
      <w:rPr>
        <w:rFonts w:cs="Arial"/>
        <w:sz w:val="20"/>
      </w:rPr>
      <w:fldChar w:fldCharType="begin"/>
    </w:r>
    <w:r w:rsidRPr="003A550C">
      <w:rPr>
        <w:rFonts w:cs="Arial"/>
        <w:sz w:val="20"/>
      </w:rPr>
      <w:instrText xml:space="preserve"> PAGE   \* MERGEFORMAT </w:instrText>
    </w:r>
    <w:r w:rsidRPr="003A550C">
      <w:rPr>
        <w:rFonts w:cs="Arial"/>
        <w:sz w:val="20"/>
      </w:rPr>
      <w:fldChar w:fldCharType="separate"/>
    </w:r>
    <w:r w:rsidR="00CF7782">
      <w:rPr>
        <w:rFonts w:cs="Arial"/>
        <w:noProof/>
        <w:sz w:val="20"/>
      </w:rPr>
      <w:t>1</w:t>
    </w:r>
    <w:r w:rsidRPr="003A550C">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312CB" w14:textId="77777777" w:rsidR="00C96F96" w:rsidRDefault="00C96F96">
      <w:r>
        <w:separator/>
      </w:r>
    </w:p>
  </w:footnote>
  <w:footnote w:type="continuationSeparator" w:id="0">
    <w:p w14:paraId="3011BE47" w14:textId="77777777" w:rsidR="00C96F96" w:rsidRDefault="00C96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7479B" w14:textId="4F716EDA" w:rsidR="003C0BED" w:rsidRPr="004A0F06" w:rsidRDefault="003C0BED" w:rsidP="00DD30F4">
    <w:pPr>
      <w:pStyle w:val="Header"/>
      <w:pBdr>
        <w:bottom w:val="single" w:sz="4" w:space="1" w:color="auto"/>
      </w:pBdr>
      <w:spacing w:after="240"/>
      <w:jc w:val="left"/>
      <w:rPr>
        <w:sz w:val="20"/>
        <w:lang w:val="en-GB"/>
      </w:rPr>
    </w:pPr>
    <w:r w:rsidRPr="004A0F06">
      <w:rPr>
        <w:sz w:val="20"/>
        <w:lang w:val="en-GB"/>
      </w:rPr>
      <w:t>S</w:t>
    </w:r>
    <w:r w:rsidR="00BB155D" w:rsidRPr="004A0F06">
      <w:rPr>
        <w:sz w:val="20"/>
        <w:lang w:val="en-GB"/>
      </w:rPr>
      <w:t xml:space="preserve">PARTA </w:t>
    </w:r>
    <w:r w:rsidR="00316546" w:rsidRPr="004A0F06">
      <w:rPr>
        <w:sz w:val="20"/>
        <w:lang w:val="en-GB"/>
      </w:rPr>
      <w:t>T9.1 Framework review and development workshop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7A07E58"/>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5D31389"/>
    <w:multiLevelType w:val="hybridMultilevel"/>
    <w:tmpl w:val="9B9E9DB2"/>
    <w:lvl w:ilvl="0" w:tplc="9BDCCDC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DF2884"/>
    <w:multiLevelType w:val="hybridMultilevel"/>
    <w:tmpl w:val="381CFBBC"/>
    <w:lvl w:ilvl="0" w:tplc="1A6ACBBE">
      <w:start w:val="42"/>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88124F0"/>
    <w:multiLevelType w:val="hybridMultilevel"/>
    <w:tmpl w:val="A618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B3737"/>
    <w:multiLevelType w:val="hybridMultilevel"/>
    <w:tmpl w:val="E306053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 w15:restartNumberingAfterBreak="0">
    <w:nsid w:val="322B697C"/>
    <w:multiLevelType w:val="hybridMultilevel"/>
    <w:tmpl w:val="2388927E"/>
    <w:lvl w:ilvl="0" w:tplc="1A6ACBBE">
      <w:start w:val="1"/>
      <w:numFmt w:val="bullet"/>
      <w:lvlText w:val=""/>
      <w:lvlJc w:val="left"/>
      <w:pPr>
        <w:ind w:left="360" w:hanging="360"/>
      </w:pPr>
      <w:rPr>
        <w:rFonts w:ascii="Wingdings" w:hAnsi="Wingdings"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9BB6766"/>
    <w:multiLevelType w:val="hybridMultilevel"/>
    <w:tmpl w:val="E5BC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C3C52"/>
    <w:multiLevelType w:val="hybridMultilevel"/>
    <w:tmpl w:val="B86A5984"/>
    <w:lvl w:ilvl="0" w:tplc="6DEEE098">
      <w:start w:val="1"/>
      <w:numFmt w:val="bullet"/>
      <w:pStyle w:val="Index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780BAD"/>
    <w:multiLevelType w:val="hybridMultilevel"/>
    <w:tmpl w:val="590809DA"/>
    <w:lvl w:ilvl="0" w:tplc="F41C6F10">
      <w:numFmt w:val="bullet"/>
      <w:lvlText w:val="•"/>
      <w:lvlJc w:val="left"/>
      <w:pPr>
        <w:ind w:left="1064"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CF6EE4"/>
    <w:multiLevelType w:val="hybridMultilevel"/>
    <w:tmpl w:val="D2A4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57DC5"/>
    <w:multiLevelType w:val="hybridMultilevel"/>
    <w:tmpl w:val="999CA102"/>
    <w:lvl w:ilvl="0" w:tplc="F41C6F10">
      <w:numFmt w:val="bullet"/>
      <w:lvlText w:val="•"/>
      <w:lvlJc w:val="left"/>
      <w:pPr>
        <w:ind w:left="1064"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10124B"/>
    <w:multiLevelType w:val="hybridMultilevel"/>
    <w:tmpl w:val="108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6328D"/>
    <w:multiLevelType w:val="multilevel"/>
    <w:tmpl w:val="032ADA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64724794"/>
    <w:multiLevelType w:val="hybridMultilevel"/>
    <w:tmpl w:val="9CC47358"/>
    <w:lvl w:ilvl="0" w:tplc="F41C6F10">
      <w:numFmt w:val="bullet"/>
      <w:lvlText w:val="•"/>
      <w:lvlJc w:val="left"/>
      <w:pPr>
        <w:ind w:left="1064"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C67F4E"/>
    <w:multiLevelType w:val="hybridMultilevel"/>
    <w:tmpl w:val="6AF4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010D58"/>
    <w:multiLevelType w:val="hybridMultilevel"/>
    <w:tmpl w:val="CD466C8C"/>
    <w:lvl w:ilvl="0" w:tplc="F41C6F10">
      <w:numFmt w:val="bullet"/>
      <w:lvlText w:val="•"/>
      <w:lvlJc w:val="left"/>
      <w:pPr>
        <w:ind w:left="1064" w:hanging="360"/>
      </w:pPr>
      <w:rPr>
        <w:rFonts w:ascii="Calibri" w:eastAsia="Times New Roman" w:hAnsi="Calibri" w:cs="Calibri" w:hint="default"/>
      </w:rPr>
    </w:lvl>
    <w:lvl w:ilvl="1" w:tplc="04270003">
      <w:start w:val="1"/>
      <w:numFmt w:val="bullet"/>
      <w:lvlText w:val="o"/>
      <w:lvlJc w:val="left"/>
      <w:pPr>
        <w:ind w:left="1784" w:hanging="360"/>
      </w:pPr>
      <w:rPr>
        <w:rFonts w:ascii="Courier New" w:hAnsi="Courier New" w:cs="Courier New" w:hint="default"/>
      </w:rPr>
    </w:lvl>
    <w:lvl w:ilvl="2" w:tplc="04270005" w:tentative="1">
      <w:start w:val="1"/>
      <w:numFmt w:val="bullet"/>
      <w:lvlText w:val=""/>
      <w:lvlJc w:val="left"/>
      <w:pPr>
        <w:ind w:left="2504" w:hanging="360"/>
      </w:pPr>
      <w:rPr>
        <w:rFonts w:ascii="Wingdings" w:hAnsi="Wingdings" w:hint="default"/>
      </w:rPr>
    </w:lvl>
    <w:lvl w:ilvl="3" w:tplc="04270001" w:tentative="1">
      <w:start w:val="1"/>
      <w:numFmt w:val="bullet"/>
      <w:lvlText w:val=""/>
      <w:lvlJc w:val="left"/>
      <w:pPr>
        <w:ind w:left="3224" w:hanging="360"/>
      </w:pPr>
      <w:rPr>
        <w:rFonts w:ascii="Symbol" w:hAnsi="Symbol" w:hint="default"/>
      </w:rPr>
    </w:lvl>
    <w:lvl w:ilvl="4" w:tplc="04270003" w:tentative="1">
      <w:start w:val="1"/>
      <w:numFmt w:val="bullet"/>
      <w:lvlText w:val="o"/>
      <w:lvlJc w:val="left"/>
      <w:pPr>
        <w:ind w:left="3944" w:hanging="360"/>
      </w:pPr>
      <w:rPr>
        <w:rFonts w:ascii="Courier New" w:hAnsi="Courier New" w:cs="Courier New" w:hint="default"/>
      </w:rPr>
    </w:lvl>
    <w:lvl w:ilvl="5" w:tplc="04270005" w:tentative="1">
      <w:start w:val="1"/>
      <w:numFmt w:val="bullet"/>
      <w:lvlText w:val=""/>
      <w:lvlJc w:val="left"/>
      <w:pPr>
        <w:ind w:left="4664" w:hanging="360"/>
      </w:pPr>
      <w:rPr>
        <w:rFonts w:ascii="Wingdings" w:hAnsi="Wingdings" w:hint="default"/>
      </w:rPr>
    </w:lvl>
    <w:lvl w:ilvl="6" w:tplc="04270001" w:tentative="1">
      <w:start w:val="1"/>
      <w:numFmt w:val="bullet"/>
      <w:lvlText w:val=""/>
      <w:lvlJc w:val="left"/>
      <w:pPr>
        <w:ind w:left="5384" w:hanging="360"/>
      </w:pPr>
      <w:rPr>
        <w:rFonts w:ascii="Symbol" w:hAnsi="Symbol" w:hint="default"/>
      </w:rPr>
    </w:lvl>
    <w:lvl w:ilvl="7" w:tplc="04270003" w:tentative="1">
      <w:start w:val="1"/>
      <w:numFmt w:val="bullet"/>
      <w:lvlText w:val="o"/>
      <w:lvlJc w:val="left"/>
      <w:pPr>
        <w:ind w:left="6104" w:hanging="360"/>
      </w:pPr>
      <w:rPr>
        <w:rFonts w:ascii="Courier New" w:hAnsi="Courier New" w:cs="Courier New" w:hint="default"/>
      </w:rPr>
    </w:lvl>
    <w:lvl w:ilvl="8" w:tplc="04270005" w:tentative="1">
      <w:start w:val="1"/>
      <w:numFmt w:val="bullet"/>
      <w:lvlText w:val=""/>
      <w:lvlJc w:val="left"/>
      <w:pPr>
        <w:ind w:left="6824" w:hanging="360"/>
      </w:pPr>
      <w:rPr>
        <w:rFonts w:ascii="Wingdings" w:hAnsi="Wingdings" w:hint="default"/>
      </w:rPr>
    </w:lvl>
  </w:abstractNum>
  <w:abstractNum w:abstractNumId="16" w15:restartNumberingAfterBreak="0">
    <w:nsid w:val="75AF7EBE"/>
    <w:multiLevelType w:val="hybridMultilevel"/>
    <w:tmpl w:val="25522342"/>
    <w:lvl w:ilvl="0" w:tplc="F41C6F10">
      <w:numFmt w:val="bullet"/>
      <w:lvlText w:val="•"/>
      <w:lvlJc w:val="left"/>
      <w:pPr>
        <w:ind w:left="1064"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434C53"/>
    <w:multiLevelType w:val="hybridMultilevel"/>
    <w:tmpl w:val="7C3224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317F0E"/>
    <w:multiLevelType w:val="hybridMultilevel"/>
    <w:tmpl w:val="FE022C5E"/>
    <w:lvl w:ilvl="0" w:tplc="1A6ACBBE">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C36040F"/>
    <w:multiLevelType w:val="hybridMultilevel"/>
    <w:tmpl w:val="ABD6CC66"/>
    <w:lvl w:ilvl="0" w:tplc="1A6ACB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F3E5201"/>
    <w:multiLevelType w:val="hybridMultilevel"/>
    <w:tmpl w:val="73D42FA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2"/>
  </w:num>
  <w:num w:numId="4">
    <w:abstractNumId w:val="19"/>
  </w:num>
  <w:num w:numId="5">
    <w:abstractNumId w:val="18"/>
  </w:num>
  <w:num w:numId="6">
    <w:abstractNumId w:val="5"/>
  </w:num>
  <w:num w:numId="7">
    <w:abstractNumId w:val="14"/>
  </w:num>
  <w:num w:numId="8">
    <w:abstractNumId w:val="7"/>
  </w:num>
  <w:num w:numId="9">
    <w:abstractNumId w:val="0"/>
  </w:num>
  <w:num w:numId="10">
    <w:abstractNumId w:val="20"/>
  </w:num>
  <w:num w:numId="11">
    <w:abstractNumId w:val="17"/>
  </w:num>
  <w:num w:numId="12">
    <w:abstractNumId w:val="4"/>
  </w:num>
  <w:num w:numId="13">
    <w:abstractNumId w:val="15"/>
  </w:num>
  <w:num w:numId="14">
    <w:abstractNumId w:val="10"/>
  </w:num>
  <w:num w:numId="15">
    <w:abstractNumId w:val="13"/>
  </w:num>
  <w:num w:numId="16">
    <w:abstractNumId w:val="8"/>
  </w:num>
  <w:num w:numId="17">
    <w:abstractNumId w:val="16"/>
  </w:num>
  <w:num w:numId="18">
    <w:abstractNumId w:val="3"/>
  </w:num>
  <w:num w:numId="19">
    <w:abstractNumId w:val="9"/>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C77"/>
    <w:rsid w:val="00001C1A"/>
    <w:rsid w:val="00015BF0"/>
    <w:rsid w:val="00032B96"/>
    <w:rsid w:val="00060F27"/>
    <w:rsid w:val="000808BD"/>
    <w:rsid w:val="000E2734"/>
    <w:rsid w:val="00112102"/>
    <w:rsid w:val="001534F2"/>
    <w:rsid w:val="00164AA9"/>
    <w:rsid w:val="00175DA5"/>
    <w:rsid w:val="00183BF1"/>
    <w:rsid w:val="001A0144"/>
    <w:rsid w:val="001B5574"/>
    <w:rsid w:val="001D3C81"/>
    <w:rsid w:val="001D4361"/>
    <w:rsid w:val="001F3BD1"/>
    <w:rsid w:val="001F74C6"/>
    <w:rsid w:val="002001CD"/>
    <w:rsid w:val="00244CDD"/>
    <w:rsid w:val="0025209C"/>
    <w:rsid w:val="00261D40"/>
    <w:rsid w:val="002D6CD0"/>
    <w:rsid w:val="002E2E22"/>
    <w:rsid w:val="002F3583"/>
    <w:rsid w:val="002F4E97"/>
    <w:rsid w:val="003007DE"/>
    <w:rsid w:val="003019AD"/>
    <w:rsid w:val="00316546"/>
    <w:rsid w:val="00331A3D"/>
    <w:rsid w:val="003374BC"/>
    <w:rsid w:val="003442D1"/>
    <w:rsid w:val="00360C49"/>
    <w:rsid w:val="00373DB1"/>
    <w:rsid w:val="00384402"/>
    <w:rsid w:val="00392CB9"/>
    <w:rsid w:val="003A550C"/>
    <w:rsid w:val="003A7035"/>
    <w:rsid w:val="003A734C"/>
    <w:rsid w:val="003C0BED"/>
    <w:rsid w:val="003F3EF0"/>
    <w:rsid w:val="0040253B"/>
    <w:rsid w:val="004070AC"/>
    <w:rsid w:val="0043093E"/>
    <w:rsid w:val="00443F36"/>
    <w:rsid w:val="004635DC"/>
    <w:rsid w:val="00496833"/>
    <w:rsid w:val="004A0F06"/>
    <w:rsid w:val="004A1C2C"/>
    <w:rsid w:val="004B4416"/>
    <w:rsid w:val="004B6201"/>
    <w:rsid w:val="005006F9"/>
    <w:rsid w:val="0051467E"/>
    <w:rsid w:val="005A613B"/>
    <w:rsid w:val="005A6763"/>
    <w:rsid w:val="005D2608"/>
    <w:rsid w:val="005E3FB5"/>
    <w:rsid w:val="005F2A3D"/>
    <w:rsid w:val="005F33C3"/>
    <w:rsid w:val="00601EFE"/>
    <w:rsid w:val="00624CDB"/>
    <w:rsid w:val="00632207"/>
    <w:rsid w:val="00635C77"/>
    <w:rsid w:val="00677B89"/>
    <w:rsid w:val="006C5A4A"/>
    <w:rsid w:val="006E450C"/>
    <w:rsid w:val="00737875"/>
    <w:rsid w:val="00742D76"/>
    <w:rsid w:val="007638CE"/>
    <w:rsid w:val="00797430"/>
    <w:rsid w:val="007A6B29"/>
    <w:rsid w:val="008436CC"/>
    <w:rsid w:val="0085121F"/>
    <w:rsid w:val="00886004"/>
    <w:rsid w:val="00892C36"/>
    <w:rsid w:val="008A5041"/>
    <w:rsid w:val="008D4E20"/>
    <w:rsid w:val="008E6C71"/>
    <w:rsid w:val="008F369A"/>
    <w:rsid w:val="009340D0"/>
    <w:rsid w:val="00942676"/>
    <w:rsid w:val="00981A3A"/>
    <w:rsid w:val="0098304E"/>
    <w:rsid w:val="009A4518"/>
    <w:rsid w:val="009A636E"/>
    <w:rsid w:val="009C5758"/>
    <w:rsid w:val="009C720B"/>
    <w:rsid w:val="009F5924"/>
    <w:rsid w:val="00A436C5"/>
    <w:rsid w:val="00A511B3"/>
    <w:rsid w:val="00A57A3F"/>
    <w:rsid w:val="00A90BD9"/>
    <w:rsid w:val="00AA4A61"/>
    <w:rsid w:val="00AC07F8"/>
    <w:rsid w:val="00AD44DB"/>
    <w:rsid w:val="00AF400A"/>
    <w:rsid w:val="00B771F7"/>
    <w:rsid w:val="00BA74DD"/>
    <w:rsid w:val="00BB155D"/>
    <w:rsid w:val="00BC106F"/>
    <w:rsid w:val="00BD1D97"/>
    <w:rsid w:val="00BD661D"/>
    <w:rsid w:val="00BF1576"/>
    <w:rsid w:val="00C20C31"/>
    <w:rsid w:val="00C336F1"/>
    <w:rsid w:val="00C67A90"/>
    <w:rsid w:val="00C67F36"/>
    <w:rsid w:val="00C76444"/>
    <w:rsid w:val="00C93DFF"/>
    <w:rsid w:val="00C96F96"/>
    <w:rsid w:val="00CA13CA"/>
    <w:rsid w:val="00CA14FB"/>
    <w:rsid w:val="00CA7853"/>
    <w:rsid w:val="00CB0D0C"/>
    <w:rsid w:val="00CE4AAE"/>
    <w:rsid w:val="00CF7782"/>
    <w:rsid w:val="00D1394E"/>
    <w:rsid w:val="00D406AE"/>
    <w:rsid w:val="00D75433"/>
    <w:rsid w:val="00D85259"/>
    <w:rsid w:val="00DB50C1"/>
    <w:rsid w:val="00DC6F6D"/>
    <w:rsid w:val="00DD30F4"/>
    <w:rsid w:val="00DF7FD7"/>
    <w:rsid w:val="00E0256A"/>
    <w:rsid w:val="00E250A4"/>
    <w:rsid w:val="00E66A55"/>
    <w:rsid w:val="00EC1074"/>
    <w:rsid w:val="00EF3DB8"/>
    <w:rsid w:val="00F160F0"/>
    <w:rsid w:val="00F233C5"/>
    <w:rsid w:val="00F617C4"/>
    <w:rsid w:val="00F85FC7"/>
    <w:rsid w:val="00FA6841"/>
    <w:rsid w:val="00FC25AC"/>
    <w:rsid w:val="00FE3FF8"/>
    <w:rsid w:val="00FF716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81BC00"/>
  <w15:docId w15:val="{17CC2759-3083-4191-9B7C-D8C4EEFF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85FC7"/>
    <w:pPr>
      <w:spacing w:before="60" w:after="60"/>
      <w:jc w:val="both"/>
    </w:pPr>
    <w:rPr>
      <w:rFonts w:ascii="Arial" w:hAnsi="Arial"/>
      <w:sz w:val="22"/>
      <w:szCs w:val="24"/>
    </w:rPr>
  </w:style>
  <w:style w:type="paragraph" w:styleId="Heading1">
    <w:name w:val="heading 1"/>
    <w:aliases w:val="HeadingLevel1"/>
    <w:basedOn w:val="Normal"/>
    <w:next w:val="Normal"/>
    <w:qFormat/>
    <w:rsid w:val="001D3C81"/>
    <w:pPr>
      <w:keepNext/>
      <w:numPr>
        <w:numId w:val="1"/>
      </w:numPr>
      <w:spacing w:before="120" w:after="240"/>
      <w:outlineLvl w:val="0"/>
    </w:pPr>
    <w:rPr>
      <w:rFonts w:ascii="Bitstream Vera Sans" w:hAnsi="Bitstream Vera Sans" w:cs="Arial"/>
      <w:b/>
      <w:kern w:val="32"/>
      <w:szCs w:val="32"/>
      <w:lang w:val="en-GB"/>
    </w:rPr>
  </w:style>
  <w:style w:type="paragraph" w:styleId="Heading2">
    <w:name w:val="heading 2"/>
    <w:aliases w:val="HeadingLevel2"/>
    <w:basedOn w:val="Normal"/>
    <w:next w:val="Normal"/>
    <w:qFormat/>
    <w:rsid w:val="001D3C81"/>
    <w:pPr>
      <w:keepNext/>
      <w:numPr>
        <w:ilvl w:val="1"/>
        <w:numId w:val="1"/>
      </w:numPr>
      <w:tabs>
        <w:tab w:val="left" w:pos="851"/>
      </w:tabs>
      <w:spacing w:before="180" w:after="120"/>
      <w:outlineLvl w:val="1"/>
    </w:pPr>
    <w:rPr>
      <w:rFonts w:ascii="Bitstream Vera Sans" w:eastAsia="MS Mincho" w:hAnsi="Bitstream Vera Sans" w:cs="Arial"/>
      <w:b/>
      <w:iCs/>
      <w:szCs w:val="20"/>
    </w:rPr>
  </w:style>
  <w:style w:type="paragraph" w:styleId="Heading3">
    <w:name w:val="heading 3"/>
    <w:aliases w:val="HeadingLevel3"/>
    <w:basedOn w:val="Normal"/>
    <w:next w:val="Normal"/>
    <w:autoRedefine/>
    <w:qFormat/>
    <w:rsid w:val="001D3C81"/>
    <w:pPr>
      <w:keepNext/>
      <w:numPr>
        <w:ilvl w:val="2"/>
        <w:numId w:val="1"/>
      </w:numPr>
      <w:spacing w:before="180" w:after="120"/>
      <w:outlineLvl w:val="2"/>
    </w:pPr>
    <w:rPr>
      <w:rFonts w:ascii="Bitstream Vera Sans" w:hAnsi="Bitstream Vera Sans"/>
      <w:b/>
      <w:bCs/>
      <w:sz w:val="20"/>
      <w:szCs w:val="20"/>
    </w:rPr>
  </w:style>
  <w:style w:type="paragraph" w:styleId="Heading4">
    <w:name w:val="heading 4"/>
    <w:aliases w:val="HeadingLevel4"/>
    <w:basedOn w:val="Normal"/>
    <w:next w:val="Normal"/>
    <w:qFormat/>
    <w:rsid w:val="001D3C81"/>
    <w:pPr>
      <w:keepNext/>
      <w:numPr>
        <w:ilvl w:val="3"/>
        <w:numId w:val="1"/>
      </w:numPr>
      <w:spacing w:before="180" w:after="120"/>
      <w:ind w:left="862" w:hanging="862"/>
      <w:outlineLvl w:val="3"/>
    </w:pPr>
    <w:rPr>
      <w:rFonts w:ascii="Bitstream Vera Sans" w:hAnsi="Bitstream Vera Sans"/>
      <w:bCs/>
      <w:sz w:val="20"/>
      <w:lang w:val="en-GB"/>
    </w:rPr>
  </w:style>
  <w:style w:type="paragraph" w:styleId="Heading5">
    <w:name w:val="heading 5"/>
    <w:basedOn w:val="Normal"/>
    <w:next w:val="Normal"/>
    <w:autoRedefine/>
    <w:qFormat/>
    <w:rsid w:val="001D3C81"/>
    <w:pPr>
      <w:keepNext/>
      <w:numPr>
        <w:ilvl w:val="4"/>
        <w:numId w:val="1"/>
      </w:numPr>
      <w:outlineLvl w:val="4"/>
    </w:pPr>
    <w:rPr>
      <w:rFonts w:ascii="Bitstream Vera Sans" w:hAnsi="Bitstream Vera Sans"/>
      <w:sz w:val="16"/>
      <w:lang w:val="en-GB"/>
    </w:rPr>
  </w:style>
  <w:style w:type="paragraph" w:styleId="Heading6">
    <w:name w:val="heading 6"/>
    <w:basedOn w:val="Normal"/>
    <w:next w:val="Normal"/>
    <w:qFormat/>
    <w:rsid w:val="001D3C81"/>
    <w:pPr>
      <w:keepNext/>
      <w:numPr>
        <w:ilvl w:val="5"/>
        <w:numId w:val="1"/>
      </w:numPr>
      <w:outlineLvl w:val="5"/>
    </w:pPr>
    <w:rPr>
      <w:rFonts w:ascii="Bitstream Vera Sans" w:hAnsi="Bitstream Vera Sans"/>
      <w:b/>
      <w:sz w:val="16"/>
      <w:lang w:val="en-GB"/>
    </w:rPr>
  </w:style>
  <w:style w:type="paragraph" w:styleId="Heading7">
    <w:name w:val="heading 7"/>
    <w:basedOn w:val="Normal"/>
    <w:next w:val="Normal"/>
    <w:autoRedefine/>
    <w:qFormat/>
    <w:rsid w:val="001D3C81"/>
    <w:pPr>
      <w:keepNext/>
      <w:numPr>
        <w:ilvl w:val="6"/>
        <w:numId w:val="1"/>
      </w:numPr>
      <w:outlineLvl w:val="6"/>
    </w:pPr>
    <w:rPr>
      <w:rFonts w:ascii="Bitstream Vera Sans" w:hAnsi="Bitstream Vera Sans"/>
      <w:b/>
      <w:sz w:val="16"/>
      <w:lang w:val="en-GB"/>
    </w:rPr>
  </w:style>
  <w:style w:type="paragraph" w:styleId="Heading8">
    <w:name w:val="heading 8"/>
    <w:basedOn w:val="Normal"/>
    <w:next w:val="Normal"/>
    <w:qFormat/>
    <w:rsid w:val="001D3C81"/>
    <w:pPr>
      <w:keepNext/>
      <w:numPr>
        <w:ilvl w:val="7"/>
        <w:numId w:val="1"/>
      </w:numPr>
      <w:outlineLvl w:val="7"/>
    </w:pPr>
    <w:rPr>
      <w:rFonts w:ascii="Bitstream Vera Sans" w:hAnsi="Bitstream Vera Sans"/>
      <w:b/>
      <w:lang w:val="en-GB"/>
    </w:rPr>
  </w:style>
  <w:style w:type="paragraph" w:styleId="Heading9">
    <w:name w:val="heading 9"/>
    <w:basedOn w:val="Normal"/>
    <w:next w:val="Normal"/>
    <w:qFormat/>
    <w:rsid w:val="001D3C81"/>
    <w:pPr>
      <w:keepNext/>
      <w:numPr>
        <w:ilvl w:val="8"/>
        <w:numId w:val="1"/>
      </w:numPr>
      <w:outlineLvl w:val="8"/>
    </w:pPr>
    <w:rPr>
      <w:rFonts w:ascii="Bitstream Vera Sans" w:hAnsi="Bitstream Vera Sans"/>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D3C81"/>
    <w:pPr>
      <w:spacing w:before="240"/>
      <w:jc w:val="center"/>
      <w:outlineLvl w:val="0"/>
    </w:pPr>
    <w:rPr>
      <w:rFonts w:ascii="Bitstream Vera Sans" w:hAnsi="Bitstream Vera Sans" w:cs="Arial"/>
      <w:b/>
      <w:kern w:val="28"/>
      <w:sz w:val="36"/>
      <w:szCs w:val="32"/>
      <w:lang w:val="en-GB"/>
    </w:rPr>
  </w:style>
  <w:style w:type="paragraph" w:styleId="Index1">
    <w:name w:val="index 1"/>
    <w:basedOn w:val="Normal"/>
    <w:next w:val="Normal"/>
    <w:autoRedefine/>
    <w:semiHidden/>
    <w:rsid w:val="00624CDB"/>
    <w:pPr>
      <w:numPr>
        <w:numId w:val="8"/>
      </w:numPr>
      <w:ind w:left="310"/>
    </w:pPr>
  </w:style>
  <w:style w:type="paragraph" w:styleId="IndexHeading">
    <w:name w:val="index heading"/>
    <w:basedOn w:val="Normal"/>
    <w:next w:val="Index1"/>
    <w:semiHidden/>
    <w:rsid w:val="001D3C81"/>
    <w:rPr>
      <w:rFonts w:ascii="Bitstream Vera Sans" w:hAnsi="Bitstream Vera Sans"/>
      <w:bCs/>
      <w:lang w:val="en-GB"/>
    </w:rPr>
  </w:style>
  <w:style w:type="paragraph" w:styleId="Header">
    <w:name w:val="header"/>
    <w:basedOn w:val="Normal"/>
    <w:rsid w:val="001D3C81"/>
    <w:pPr>
      <w:tabs>
        <w:tab w:val="center" w:pos="4536"/>
        <w:tab w:val="right" w:pos="9072"/>
      </w:tabs>
    </w:pPr>
  </w:style>
  <w:style w:type="paragraph" w:styleId="Footer">
    <w:name w:val="footer"/>
    <w:basedOn w:val="Normal"/>
    <w:rsid w:val="001D3C81"/>
    <w:pPr>
      <w:tabs>
        <w:tab w:val="center" w:pos="4536"/>
        <w:tab w:val="right" w:pos="9072"/>
      </w:tabs>
    </w:pPr>
  </w:style>
  <w:style w:type="paragraph" w:styleId="ListParagraph">
    <w:name w:val="List Paragraph"/>
    <w:basedOn w:val="Normal"/>
    <w:uiPriority w:val="34"/>
    <w:qFormat/>
    <w:rsid w:val="00DD30F4"/>
    <w:pPr>
      <w:spacing w:before="120"/>
      <w:ind w:left="720"/>
      <w:contextualSpacing/>
    </w:pPr>
    <w:rPr>
      <w:szCs w:val="20"/>
      <w:lang w:eastAsia="en-US"/>
    </w:rPr>
  </w:style>
  <w:style w:type="character" w:styleId="Hyperlink">
    <w:name w:val="Hyperlink"/>
    <w:basedOn w:val="DefaultParagraphFont"/>
    <w:rsid w:val="00F85FC7"/>
    <w:rPr>
      <w:color w:val="0000FF"/>
      <w:u w:val="single"/>
    </w:rPr>
  </w:style>
  <w:style w:type="character" w:styleId="CommentReference">
    <w:name w:val="annotation reference"/>
    <w:basedOn w:val="DefaultParagraphFont"/>
    <w:rsid w:val="004070AC"/>
    <w:rPr>
      <w:sz w:val="16"/>
      <w:szCs w:val="16"/>
    </w:rPr>
  </w:style>
  <w:style w:type="paragraph" w:styleId="CommentText">
    <w:name w:val="annotation text"/>
    <w:basedOn w:val="Normal"/>
    <w:link w:val="CommentTextChar"/>
    <w:rsid w:val="004070AC"/>
    <w:rPr>
      <w:sz w:val="20"/>
      <w:szCs w:val="20"/>
    </w:rPr>
  </w:style>
  <w:style w:type="character" w:customStyle="1" w:styleId="CommentTextChar">
    <w:name w:val="Comment Text Char"/>
    <w:basedOn w:val="DefaultParagraphFont"/>
    <w:link w:val="CommentText"/>
    <w:rsid w:val="004070AC"/>
    <w:rPr>
      <w:rFonts w:ascii="Arial" w:hAnsi="Arial"/>
      <w:lang w:val="de-DE" w:eastAsia="de-DE"/>
    </w:rPr>
  </w:style>
  <w:style w:type="paragraph" w:styleId="CommentSubject">
    <w:name w:val="annotation subject"/>
    <w:basedOn w:val="CommentText"/>
    <w:next w:val="CommentText"/>
    <w:link w:val="CommentSubjectChar"/>
    <w:rsid w:val="004070AC"/>
    <w:rPr>
      <w:b/>
      <w:bCs/>
    </w:rPr>
  </w:style>
  <w:style w:type="character" w:customStyle="1" w:styleId="CommentSubjectChar">
    <w:name w:val="Comment Subject Char"/>
    <w:basedOn w:val="CommentTextChar"/>
    <w:link w:val="CommentSubject"/>
    <w:rsid w:val="004070AC"/>
    <w:rPr>
      <w:rFonts w:ascii="Arial" w:hAnsi="Arial"/>
      <w:b/>
      <w:bCs/>
      <w:lang w:val="de-DE" w:eastAsia="de-DE"/>
    </w:rPr>
  </w:style>
  <w:style w:type="paragraph" w:styleId="BalloonText">
    <w:name w:val="Balloon Text"/>
    <w:basedOn w:val="Normal"/>
    <w:link w:val="BalloonTextChar"/>
    <w:rsid w:val="004070AC"/>
    <w:pPr>
      <w:spacing w:before="0" w:after="0"/>
    </w:pPr>
    <w:rPr>
      <w:rFonts w:ascii="Tahoma" w:hAnsi="Tahoma" w:cs="Tahoma"/>
      <w:sz w:val="16"/>
      <w:szCs w:val="16"/>
    </w:rPr>
  </w:style>
  <w:style w:type="character" w:customStyle="1" w:styleId="BalloonTextChar">
    <w:name w:val="Balloon Text Char"/>
    <w:basedOn w:val="DefaultParagraphFont"/>
    <w:link w:val="BalloonText"/>
    <w:rsid w:val="004070AC"/>
    <w:rPr>
      <w:rFonts w:ascii="Tahoma" w:hAnsi="Tahoma" w:cs="Tahoma"/>
      <w:sz w:val="16"/>
      <w:szCs w:val="16"/>
      <w:lang w:val="de-DE" w:eastAsia="de-DE"/>
    </w:rPr>
  </w:style>
  <w:style w:type="paragraph" w:customStyle="1" w:styleId="TJust1">
    <w:name w:val="TJust1"/>
    <w:basedOn w:val="Normal"/>
    <w:qFormat/>
    <w:rsid w:val="00BD661D"/>
    <w:pPr>
      <w:spacing w:before="0" w:after="0"/>
      <w:ind w:left="284"/>
    </w:pPr>
    <w:rPr>
      <w:rFonts w:ascii="Calibri" w:hAnsi="Calibri"/>
      <w:lang w:val="en-GB"/>
    </w:rPr>
  </w:style>
  <w:style w:type="character" w:styleId="Strong">
    <w:name w:val="Strong"/>
    <w:basedOn w:val="DefaultParagraphFont"/>
    <w:uiPriority w:val="22"/>
    <w:qFormat/>
    <w:rsid w:val="00BD661D"/>
    <w:rPr>
      <w:b/>
      <w:bCs/>
    </w:rPr>
  </w:style>
  <w:style w:type="table" w:customStyle="1" w:styleId="Tabellagriglia4-colore11">
    <w:name w:val="Tabella griglia 4 - colore 11"/>
    <w:basedOn w:val="TableNormal"/>
    <w:uiPriority w:val="49"/>
    <w:rsid w:val="00BD661D"/>
    <w:rPr>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tab-span">
    <w:name w:val="apple-tab-span"/>
    <w:basedOn w:val="DefaultParagraphFont"/>
    <w:rsid w:val="001B5574"/>
  </w:style>
  <w:style w:type="character" w:customStyle="1" w:styleId="apple-converted-space">
    <w:name w:val="apple-converted-space"/>
    <w:basedOn w:val="DefaultParagraphFont"/>
    <w:rsid w:val="001B5574"/>
  </w:style>
  <w:style w:type="paragraph" w:customStyle="1" w:styleId="Default">
    <w:name w:val="Default"/>
    <w:rsid w:val="003C0BED"/>
    <w:pPr>
      <w:widowControl w:val="0"/>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58896">
      <w:bodyDiv w:val="1"/>
      <w:marLeft w:val="0"/>
      <w:marRight w:val="0"/>
      <w:marTop w:val="0"/>
      <w:marBottom w:val="0"/>
      <w:divBdr>
        <w:top w:val="none" w:sz="0" w:space="0" w:color="auto"/>
        <w:left w:val="none" w:sz="0" w:space="0" w:color="auto"/>
        <w:bottom w:val="none" w:sz="0" w:space="0" w:color="auto"/>
        <w:right w:val="none" w:sz="0" w:space="0" w:color="auto"/>
      </w:divBdr>
      <w:divsChild>
        <w:div w:id="1938906198">
          <w:marLeft w:val="0"/>
          <w:marRight w:val="0"/>
          <w:marTop w:val="0"/>
          <w:marBottom w:val="0"/>
          <w:divBdr>
            <w:top w:val="none" w:sz="0" w:space="0" w:color="auto"/>
            <w:left w:val="none" w:sz="0" w:space="0" w:color="auto"/>
            <w:bottom w:val="none" w:sz="0" w:space="0" w:color="auto"/>
            <w:right w:val="none" w:sz="0" w:space="0" w:color="auto"/>
          </w:divBdr>
        </w:div>
        <w:div w:id="80492226">
          <w:marLeft w:val="0"/>
          <w:marRight w:val="0"/>
          <w:marTop w:val="0"/>
          <w:marBottom w:val="0"/>
          <w:divBdr>
            <w:top w:val="none" w:sz="0" w:space="0" w:color="auto"/>
            <w:left w:val="none" w:sz="0" w:space="0" w:color="auto"/>
            <w:bottom w:val="none" w:sz="0" w:space="0" w:color="auto"/>
            <w:right w:val="none" w:sz="0" w:space="0" w:color="auto"/>
          </w:divBdr>
        </w:div>
        <w:div w:id="953708600">
          <w:marLeft w:val="0"/>
          <w:marRight w:val="0"/>
          <w:marTop w:val="0"/>
          <w:marBottom w:val="0"/>
          <w:divBdr>
            <w:top w:val="none" w:sz="0" w:space="0" w:color="auto"/>
            <w:left w:val="none" w:sz="0" w:space="0" w:color="auto"/>
            <w:bottom w:val="none" w:sz="0" w:space="0" w:color="auto"/>
            <w:right w:val="none" w:sz="0" w:space="0" w:color="auto"/>
          </w:divBdr>
        </w:div>
      </w:divsChild>
    </w:div>
    <w:div w:id="1337228355">
      <w:bodyDiv w:val="1"/>
      <w:marLeft w:val="0"/>
      <w:marRight w:val="0"/>
      <w:marTop w:val="0"/>
      <w:marBottom w:val="0"/>
      <w:divBdr>
        <w:top w:val="none" w:sz="0" w:space="0" w:color="auto"/>
        <w:left w:val="none" w:sz="0" w:space="0" w:color="auto"/>
        <w:bottom w:val="none" w:sz="0" w:space="0" w:color="auto"/>
        <w:right w:val="none" w:sz="0" w:space="0" w:color="auto"/>
      </w:divBdr>
      <w:divsChild>
        <w:div w:id="1265185412">
          <w:marLeft w:val="0"/>
          <w:marRight w:val="0"/>
          <w:marTop w:val="0"/>
          <w:marBottom w:val="0"/>
          <w:divBdr>
            <w:top w:val="none" w:sz="0" w:space="0" w:color="auto"/>
            <w:left w:val="none" w:sz="0" w:space="0" w:color="auto"/>
            <w:bottom w:val="none" w:sz="0" w:space="0" w:color="auto"/>
            <w:right w:val="none" w:sz="0" w:space="0" w:color="auto"/>
          </w:divBdr>
        </w:div>
        <w:div w:id="332689630">
          <w:marLeft w:val="0"/>
          <w:marRight w:val="0"/>
          <w:marTop w:val="0"/>
          <w:marBottom w:val="0"/>
          <w:divBdr>
            <w:top w:val="none" w:sz="0" w:space="0" w:color="auto"/>
            <w:left w:val="none" w:sz="0" w:space="0" w:color="auto"/>
            <w:bottom w:val="none" w:sz="0" w:space="0" w:color="auto"/>
            <w:right w:val="none" w:sz="0" w:space="0" w:color="auto"/>
          </w:divBdr>
        </w:div>
        <w:div w:id="452208266">
          <w:marLeft w:val="0"/>
          <w:marRight w:val="0"/>
          <w:marTop w:val="0"/>
          <w:marBottom w:val="0"/>
          <w:divBdr>
            <w:top w:val="none" w:sz="0" w:space="0" w:color="auto"/>
            <w:left w:val="none" w:sz="0" w:space="0" w:color="auto"/>
            <w:bottom w:val="none" w:sz="0" w:space="0" w:color="auto"/>
            <w:right w:val="none" w:sz="0" w:space="0" w:color="auto"/>
          </w:divBdr>
        </w:div>
        <w:div w:id="548490516">
          <w:marLeft w:val="0"/>
          <w:marRight w:val="0"/>
          <w:marTop w:val="0"/>
          <w:marBottom w:val="0"/>
          <w:divBdr>
            <w:top w:val="none" w:sz="0" w:space="0" w:color="auto"/>
            <w:left w:val="none" w:sz="0" w:space="0" w:color="auto"/>
            <w:bottom w:val="none" w:sz="0" w:space="0" w:color="auto"/>
            <w:right w:val="none" w:sz="0" w:space="0" w:color="auto"/>
          </w:divBdr>
        </w:div>
        <w:div w:id="412633042">
          <w:marLeft w:val="0"/>
          <w:marRight w:val="0"/>
          <w:marTop w:val="0"/>
          <w:marBottom w:val="0"/>
          <w:divBdr>
            <w:top w:val="none" w:sz="0" w:space="0" w:color="auto"/>
            <w:left w:val="none" w:sz="0" w:space="0" w:color="auto"/>
            <w:bottom w:val="none" w:sz="0" w:space="0" w:color="auto"/>
            <w:right w:val="none" w:sz="0" w:space="0" w:color="auto"/>
          </w:divBdr>
        </w:div>
        <w:div w:id="1337422270">
          <w:marLeft w:val="0"/>
          <w:marRight w:val="0"/>
          <w:marTop w:val="0"/>
          <w:marBottom w:val="0"/>
          <w:divBdr>
            <w:top w:val="none" w:sz="0" w:space="0" w:color="auto"/>
            <w:left w:val="none" w:sz="0" w:space="0" w:color="auto"/>
            <w:bottom w:val="none" w:sz="0" w:space="0" w:color="auto"/>
            <w:right w:val="none" w:sz="0" w:space="0" w:color="auto"/>
          </w:divBdr>
        </w:div>
        <w:div w:id="1121412394">
          <w:marLeft w:val="0"/>
          <w:marRight w:val="0"/>
          <w:marTop w:val="0"/>
          <w:marBottom w:val="0"/>
          <w:divBdr>
            <w:top w:val="none" w:sz="0" w:space="0" w:color="auto"/>
            <w:left w:val="none" w:sz="0" w:space="0" w:color="auto"/>
            <w:bottom w:val="none" w:sz="0" w:space="0" w:color="auto"/>
            <w:right w:val="none" w:sz="0" w:space="0" w:color="auto"/>
          </w:divBdr>
        </w:div>
        <w:div w:id="651175374">
          <w:marLeft w:val="0"/>
          <w:marRight w:val="0"/>
          <w:marTop w:val="0"/>
          <w:marBottom w:val="0"/>
          <w:divBdr>
            <w:top w:val="none" w:sz="0" w:space="0" w:color="auto"/>
            <w:left w:val="none" w:sz="0" w:space="0" w:color="auto"/>
            <w:bottom w:val="none" w:sz="0" w:space="0" w:color="auto"/>
            <w:right w:val="none" w:sz="0" w:space="0" w:color="auto"/>
          </w:divBdr>
        </w:div>
        <w:div w:id="1464352536">
          <w:marLeft w:val="0"/>
          <w:marRight w:val="0"/>
          <w:marTop w:val="0"/>
          <w:marBottom w:val="0"/>
          <w:divBdr>
            <w:top w:val="none" w:sz="0" w:space="0" w:color="auto"/>
            <w:left w:val="none" w:sz="0" w:space="0" w:color="auto"/>
            <w:bottom w:val="none" w:sz="0" w:space="0" w:color="auto"/>
            <w:right w:val="none" w:sz="0" w:space="0" w:color="auto"/>
          </w:divBdr>
        </w:div>
        <w:div w:id="658078196">
          <w:marLeft w:val="0"/>
          <w:marRight w:val="0"/>
          <w:marTop w:val="0"/>
          <w:marBottom w:val="0"/>
          <w:divBdr>
            <w:top w:val="none" w:sz="0" w:space="0" w:color="auto"/>
            <w:left w:val="none" w:sz="0" w:space="0" w:color="auto"/>
            <w:bottom w:val="none" w:sz="0" w:space="0" w:color="auto"/>
            <w:right w:val="none" w:sz="0" w:space="0" w:color="auto"/>
          </w:divBdr>
        </w:div>
        <w:div w:id="865143166">
          <w:marLeft w:val="0"/>
          <w:marRight w:val="0"/>
          <w:marTop w:val="0"/>
          <w:marBottom w:val="0"/>
          <w:divBdr>
            <w:top w:val="none" w:sz="0" w:space="0" w:color="auto"/>
            <w:left w:val="none" w:sz="0" w:space="0" w:color="auto"/>
            <w:bottom w:val="none" w:sz="0" w:space="0" w:color="auto"/>
            <w:right w:val="none" w:sz="0" w:space="0" w:color="auto"/>
          </w:divBdr>
        </w:div>
        <w:div w:id="108141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VN\TCLOUDS\trunk\00ContactsAndHowTo\Templates\Minutes_template_word\EB_Telco\TClouds_EB-minutes_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TClouds_EB-minutes_template</Template>
  <TotalTime>0</TotalTime>
  <Pages>1</Pages>
  <Words>219</Words>
  <Characters>1252</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LEDLUM</vt:lpstr>
      <vt:lpstr>LEDLUM</vt:lpstr>
    </vt:vector>
  </TitlesOfParts>
  <Company>TECHNIKON Forschungsgesellschaft mbH</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LEDLUM</dc:title>
  <dc:creator>Technikon</dc:creator>
  <cp:lastModifiedBy>Edmundas Piesarskas</cp:lastModifiedBy>
  <cp:revision>2</cp:revision>
  <dcterms:created xsi:type="dcterms:W3CDTF">2019-10-23T06:39:00Z</dcterms:created>
  <dcterms:modified xsi:type="dcterms:W3CDTF">2019-10-23T06:39:00Z</dcterms:modified>
</cp:coreProperties>
</file>