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76248" w14:textId="6D131E7C" w:rsidR="004C0BBE" w:rsidRPr="00EC7788" w:rsidRDefault="00BD34B1" w:rsidP="003311A0">
      <w:pPr>
        <w:pStyle w:val="Title"/>
      </w:pPr>
      <w:bookmarkStart w:id="0" w:name="_Toc12892857"/>
      <w:bookmarkStart w:id="1" w:name="_Toc58393187"/>
      <w:r>
        <w:t>Table of Content</w:t>
      </w:r>
      <w:bookmarkEnd w:id="0"/>
      <w:r w:rsidR="00FA3FCD">
        <w:t>s</w:t>
      </w:r>
      <w:bookmarkEnd w:id="1"/>
    </w:p>
    <w:p w14:paraId="1E0F1928" w14:textId="54AD16FA" w:rsidR="00722499" w:rsidRDefault="00722499">
      <w:pPr>
        <w:pStyle w:val="TOC1"/>
        <w:tabs>
          <w:tab w:val="right" w:leader="dot" w:pos="9628"/>
        </w:tabs>
        <w:rPr>
          <w:rFonts w:eastAsiaTheme="minorEastAsia" w:cstheme="minorBidi"/>
          <w:b w:val="0"/>
          <w:bCs w:val="0"/>
          <w:caps w:val="0"/>
          <w:noProof/>
          <w:sz w:val="24"/>
          <w:szCs w:val="24"/>
          <w:lang w:val="en-LT" w:eastAsia="en-GB"/>
        </w:rPr>
      </w:pPr>
      <w:r>
        <w:rPr>
          <w:lang w:val="de-DE"/>
        </w:rPr>
        <w:fldChar w:fldCharType="begin"/>
      </w:r>
      <w:r>
        <w:rPr>
          <w:lang w:val="de-DE"/>
        </w:rPr>
        <w:instrText xml:space="preserve"> TOC \o "1-4" \h \z \u </w:instrText>
      </w:r>
      <w:r>
        <w:rPr>
          <w:lang w:val="de-DE"/>
        </w:rPr>
        <w:fldChar w:fldCharType="separate"/>
      </w:r>
      <w:hyperlink w:anchor="_Toc58393187" w:history="1">
        <w:r w:rsidRPr="00BF03BC">
          <w:rPr>
            <w:rStyle w:val="Hyperlink"/>
            <w:noProof/>
          </w:rPr>
          <w:t>Table of Contents</w:t>
        </w:r>
        <w:r>
          <w:rPr>
            <w:noProof/>
            <w:webHidden/>
          </w:rPr>
          <w:tab/>
        </w:r>
        <w:r>
          <w:rPr>
            <w:noProof/>
            <w:webHidden/>
          </w:rPr>
          <w:fldChar w:fldCharType="begin"/>
        </w:r>
        <w:r>
          <w:rPr>
            <w:noProof/>
            <w:webHidden/>
          </w:rPr>
          <w:instrText xml:space="preserve"> PAGEREF _Toc58393187 \h </w:instrText>
        </w:r>
        <w:r>
          <w:rPr>
            <w:noProof/>
            <w:webHidden/>
          </w:rPr>
        </w:r>
        <w:r>
          <w:rPr>
            <w:noProof/>
            <w:webHidden/>
          </w:rPr>
          <w:fldChar w:fldCharType="separate"/>
        </w:r>
        <w:r>
          <w:rPr>
            <w:noProof/>
            <w:webHidden/>
          </w:rPr>
          <w:t>I</w:t>
        </w:r>
        <w:r>
          <w:rPr>
            <w:noProof/>
            <w:webHidden/>
          </w:rPr>
          <w:fldChar w:fldCharType="end"/>
        </w:r>
      </w:hyperlink>
    </w:p>
    <w:p w14:paraId="4444E44E" w14:textId="3C10A256" w:rsidR="00722499" w:rsidRDefault="00722499">
      <w:pPr>
        <w:pStyle w:val="TOC1"/>
        <w:tabs>
          <w:tab w:val="left" w:pos="1320"/>
          <w:tab w:val="right" w:leader="dot" w:pos="9628"/>
        </w:tabs>
        <w:rPr>
          <w:rFonts w:eastAsiaTheme="minorEastAsia" w:cstheme="minorBidi"/>
          <w:b w:val="0"/>
          <w:bCs w:val="0"/>
          <w:caps w:val="0"/>
          <w:noProof/>
          <w:sz w:val="24"/>
          <w:szCs w:val="24"/>
          <w:lang w:val="en-LT" w:eastAsia="en-GB"/>
        </w:rPr>
      </w:pPr>
      <w:hyperlink w:anchor="_Toc58393188" w:history="1">
        <w:r w:rsidRPr="00BF03BC">
          <w:rPr>
            <w:rStyle w:val="Hyperlink"/>
            <w:noProof/>
          </w:rPr>
          <w:t>Chapter 1</w:t>
        </w:r>
        <w:r>
          <w:rPr>
            <w:rFonts w:eastAsiaTheme="minorEastAsia" w:cstheme="minorBidi"/>
            <w:b w:val="0"/>
            <w:bCs w:val="0"/>
            <w:caps w:val="0"/>
            <w:noProof/>
            <w:sz w:val="24"/>
            <w:szCs w:val="24"/>
            <w:lang w:val="en-LT" w:eastAsia="en-GB"/>
          </w:rPr>
          <w:tab/>
        </w:r>
        <w:r w:rsidRPr="00BF03BC">
          <w:rPr>
            <w:rStyle w:val="Hyperlink"/>
            <w:noProof/>
          </w:rPr>
          <w:t>Introduction</w:t>
        </w:r>
        <w:r>
          <w:rPr>
            <w:noProof/>
            <w:webHidden/>
          </w:rPr>
          <w:tab/>
        </w:r>
        <w:r>
          <w:rPr>
            <w:noProof/>
            <w:webHidden/>
          </w:rPr>
          <w:fldChar w:fldCharType="begin"/>
        </w:r>
        <w:r>
          <w:rPr>
            <w:noProof/>
            <w:webHidden/>
          </w:rPr>
          <w:instrText xml:space="preserve"> PAGEREF _Toc58393188 \h </w:instrText>
        </w:r>
        <w:r>
          <w:rPr>
            <w:noProof/>
            <w:webHidden/>
          </w:rPr>
        </w:r>
        <w:r>
          <w:rPr>
            <w:noProof/>
            <w:webHidden/>
          </w:rPr>
          <w:fldChar w:fldCharType="separate"/>
        </w:r>
        <w:r>
          <w:rPr>
            <w:noProof/>
            <w:webHidden/>
          </w:rPr>
          <w:t>2</w:t>
        </w:r>
        <w:r>
          <w:rPr>
            <w:noProof/>
            <w:webHidden/>
          </w:rPr>
          <w:fldChar w:fldCharType="end"/>
        </w:r>
      </w:hyperlink>
    </w:p>
    <w:p w14:paraId="21F756D6" w14:textId="5B8BCFD1" w:rsidR="00722499" w:rsidRDefault="00722499">
      <w:pPr>
        <w:pStyle w:val="TOC1"/>
        <w:tabs>
          <w:tab w:val="left" w:pos="1320"/>
          <w:tab w:val="right" w:leader="dot" w:pos="9628"/>
        </w:tabs>
        <w:rPr>
          <w:rFonts w:eastAsiaTheme="minorEastAsia" w:cstheme="minorBidi"/>
          <w:b w:val="0"/>
          <w:bCs w:val="0"/>
          <w:caps w:val="0"/>
          <w:noProof/>
          <w:sz w:val="24"/>
          <w:szCs w:val="24"/>
          <w:lang w:val="en-LT" w:eastAsia="en-GB"/>
        </w:rPr>
      </w:pPr>
      <w:hyperlink w:anchor="_Toc58393189" w:history="1">
        <w:r w:rsidRPr="00BF03BC">
          <w:rPr>
            <w:rStyle w:val="Hyperlink"/>
            <w:noProof/>
          </w:rPr>
          <w:t>Chapter 2</w:t>
        </w:r>
        <w:r>
          <w:rPr>
            <w:rFonts w:eastAsiaTheme="minorEastAsia" w:cstheme="minorBidi"/>
            <w:b w:val="0"/>
            <w:bCs w:val="0"/>
            <w:caps w:val="0"/>
            <w:noProof/>
            <w:sz w:val="24"/>
            <w:szCs w:val="24"/>
            <w:lang w:val="en-LT" w:eastAsia="en-GB"/>
          </w:rPr>
          <w:tab/>
        </w:r>
        <w:r w:rsidRPr="00BF03BC">
          <w:rPr>
            <w:rStyle w:val="Hyperlink"/>
            <w:noProof/>
          </w:rPr>
          <w:t>Internal and external recommendations</w:t>
        </w:r>
        <w:r>
          <w:rPr>
            <w:noProof/>
            <w:webHidden/>
          </w:rPr>
          <w:tab/>
        </w:r>
        <w:r>
          <w:rPr>
            <w:noProof/>
            <w:webHidden/>
          </w:rPr>
          <w:fldChar w:fldCharType="begin"/>
        </w:r>
        <w:r>
          <w:rPr>
            <w:noProof/>
            <w:webHidden/>
          </w:rPr>
          <w:instrText xml:space="preserve"> PAGEREF _Toc58393189 \h </w:instrText>
        </w:r>
        <w:r>
          <w:rPr>
            <w:noProof/>
            <w:webHidden/>
          </w:rPr>
        </w:r>
        <w:r>
          <w:rPr>
            <w:noProof/>
            <w:webHidden/>
          </w:rPr>
          <w:fldChar w:fldCharType="separate"/>
        </w:r>
        <w:r>
          <w:rPr>
            <w:noProof/>
            <w:webHidden/>
          </w:rPr>
          <w:t>3</w:t>
        </w:r>
        <w:r>
          <w:rPr>
            <w:noProof/>
            <w:webHidden/>
          </w:rPr>
          <w:fldChar w:fldCharType="end"/>
        </w:r>
      </w:hyperlink>
    </w:p>
    <w:p w14:paraId="28CB02B2" w14:textId="6704DAF6" w:rsidR="00722499" w:rsidRDefault="00722499">
      <w:pPr>
        <w:pStyle w:val="TOC1"/>
        <w:tabs>
          <w:tab w:val="left" w:pos="1320"/>
          <w:tab w:val="right" w:leader="dot" w:pos="9628"/>
        </w:tabs>
        <w:rPr>
          <w:rFonts w:eastAsiaTheme="minorEastAsia" w:cstheme="minorBidi"/>
          <w:b w:val="0"/>
          <w:bCs w:val="0"/>
          <w:caps w:val="0"/>
          <w:noProof/>
          <w:sz w:val="24"/>
          <w:szCs w:val="24"/>
          <w:lang w:val="en-LT" w:eastAsia="en-GB"/>
        </w:rPr>
      </w:pPr>
      <w:hyperlink w:anchor="_Toc58393190" w:history="1">
        <w:r w:rsidRPr="00BF03BC">
          <w:rPr>
            <w:rStyle w:val="Hyperlink"/>
            <w:noProof/>
          </w:rPr>
          <w:t>Chapter 3</w:t>
        </w:r>
        <w:r>
          <w:rPr>
            <w:rFonts w:eastAsiaTheme="minorEastAsia" w:cstheme="minorBidi"/>
            <w:b w:val="0"/>
            <w:bCs w:val="0"/>
            <w:caps w:val="0"/>
            <w:noProof/>
            <w:sz w:val="24"/>
            <w:szCs w:val="24"/>
            <w:lang w:val="en-LT" w:eastAsia="en-GB"/>
          </w:rPr>
          <w:tab/>
        </w:r>
        <w:r w:rsidRPr="00BF03BC">
          <w:rPr>
            <w:rStyle w:val="Hyperlink"/>
            <w:noProof/>
          </w:rPr>
          <w:t>Modular governance framework</w:t>
        </w:r>
        <w:r>
          <w:rPr>
            <w:noProof/>
            <w:webHidden/>
          </w:rPr>
          <w:tab/>
        </w:r>
        <w:r>
          <w:rPr>
            <w:noProof/>
            <w:webHidden/>
          </w:rPr>
          <w:fldChar w:fldCharType="begin"/>
        </w:r>
        <w:r>
          <w:rPr>
            <w:noProof/>
            <w:webHidden/>
          </w:rPr>
          <w:instrText xml:space="preserve"> PAGEREF _Toc58393190 \h </w:instrText>
        </w:r>
        <w:r>
          <w:rPr>
            <w:noProof/>
            <w:webHidden/>
          </w:rPr>
        </w:r>
        <w:r>
          <w:rPr>
            <w:noProof/>
            <w:webHidden/>
          </w:rPr>
          <w:fldChar w:fldCharType="separate"/>
        </w:r>
        <w:r>
          <w:rPr>
            <w:noProof/>
            <w:webHidden/>
          </w:rPr>
          <w:t>4</w:t>
        </w:r>
        <w:r>
          <w:rPr>
            <w:noProof/>
            <w:webHidden/>
          </w:rPr>
          <w:fldChar w:fldCharType="end"/>
        </w:r>
      </w:hyperlink>
    </w:p>
    <w:p w14:paraId="0F332DED" w14:textId="339868F9" w:rsidR="00722499" w:rsidRDefault="00722499">
      <w:pPr>
        <w:pStyle w:val="TOC2"/>
        <w:tabs>
          <w:tab w:val="left" w:pos="880"/>
          <w:tab w:val="right" w:leader="dot" w:pos="9628"/>
        </w:tabs>
        <w:rPr>
          <w:rFonts w:eastAsiaTheme="minorEastAsia" w:cstheme="minorBidi"/>
          <w:smallCaps w:val="0"/>
          <w:noProof/>
          <w:sz w:val="24"/>
          <w:szCs w:val="24"/>
          <w:lang w:val="en-LT" w:eastAsia="en-GB"/>
        </w:rPr>
      </w:pPr>
      <w:hyperlink w:anchor="_Toc58393191" w:history="1">
        <w:r w:rsidRPr="00BF03BC">
          <w:rPr>
            <w:rStyle w:val="Hyperlink"/>
            <w:noProof/>
          </w:rPr>
          <w:t>3.1</w:t>
        </w:r>
        <w:r>
          <w:rPr>
            <w:rFonts w:eastAsiaTheme="minorEastAsia" w:cstheme="minorBidi"/>
            <w:smallCaps w:val="0"/>
            <w:noProof/>
            <w:sz w:val="24"/>
            <w:szCs w:val="24"/>
            <w:lang w:val="en-LT" w:eastAsia="en-GB"/>
          </w:rPr>
          <w:tab/>
        </w:r>
        <w:r w:rsidRPr="00BF03BC">
          <w:rPr>
            <w:rStyle w:val="Hyperlink"/>
            <w:noProof/>
          </w:rPr>
          <w:t>CCN structure</w:t>
        </w:r>
        <w:r>
          <w:rPr>
            <w:noProof/>
            <w:webHidden/>
          </w:rPr>
          <w:tab/>
        </w:r>
        <w:r>
          <w:rPr>
            <w:noProof/>
            <w:webHidden/>
          </w:rPr>
          <w:fldChar w:fldCharType="begin"/>
        </w:r>
        <w:r>
          <w:rPr>
            <w:noProof/>
            <w:webHidden/>
          </w:rPr>
          <w:instrText xml:space="preserve"> PAGEREF _Toc58393191 \h </w:instrText>
        </w:r>
        <w:r>
          <w:rPr>
            <w:noProof/>
            <w:webHidden/>
          </w:rPr>
        </w:r>
        <w:r>
          <w:rPr>
            <w:noProof/>
            <w:webHidden/>
          </w:rPr>
          <w:fldChar w:fldCharType="separate"/>
        </w:r>
        <w:r>
          <w:rPr>
            <w:noProof/>
            <w:webHidden/>
          </w:rPr>
          <w:t>4</w:t>
        </w:r>
        <w:r>
          <w:rPr>
            <w:noProof/>
            <w:webHidden/>
          </w:rPr>
          <w:fldChar w:fldCharType="end"/>
        </w:r>
      </w:hyperlink>
    </w:p>
    <w:p w14:paraId="3975869C" w14:textId="3A1EEFF7" w:rsidR="00722499" w:rsidRDefault="00722499">
      <w:pPr>
        <w:pStyle w:val="TOC2"/>
        <w:tabs>
          <w:tab w:val="left" w:pos="880"/>
          <w:tab w:val="right" w:leader="dot" w:pos="9628"/>
        </w:tabs>
        <w:rPr>
          <w:rFonts w:eastAsiaTheme="minorEastAsia" w:cstheme="minorBidi"/>
          <w:smallCaps w:val="0"/>
          <w:noProof/>
          <w:sz w:val="24"/>
          <w:szCs w:val="24"/>
          <w:lang w:val="en-LT" w:eastAsia="en-GB"/>
        </w:rPr>
      </w:pPr>
      <w:hyperlink w:anchor="_Toc58393192" w:history="1">
        <w:r w:rsidRPr="00BF03BC">
          <w:rPr>
            <w:rStyle w:val="Hyperlink"/>
            <w:noProof/>
          </w:rPr>
          <w:t>3.2</w:t>
        </w:r>
        <w:r>
          <w:rPr>
            <w:rFonts w:eastAsiaTheme="minorEastAsia" w:cstheme="minorBidi"/>
            <w:smallCaps w:val="0"/>
            <w:noProof/>
            <w:sz w:val="24"/>
            <w:szCs w:val="24"/>
            <w:lang w:val="en-LT" w:eastAsia="en-GB"/>
          </w:rPr>
          <w:tab/>
        </w:r>
        <w:r w:rsidRPr="00BF03BC">
          <w:rPr>
            <w:rStyle w:val="Hyperlink"/>
            <w:noProof/>
          </w:rPr>
          <w:t xml:space="preserve">Transversal activities </w:t>
        </w:r>
        <w:r w:rsidRPr="00BF03BC">
          <w:rPr>
            <w:rStyle w:val="Hyperlink"/>
            <w:noProof/>
            <w:highlight w:val="yellow"/>
          </w:rPr>
          <w:t>[INOV]</w:t>
        </w:r>
        <w:r>
          <w:rPr>
            <w:noProof/>
            <w:webHidden/>
          </w:rPr>
          <w:tab/>
        </w:r>
        <w:r>
          <w:rPr>
            <w:noProof/>
            <w:webHidden/>
          </w:rPr>
          <w:fldChar w:fldCharType="begin"/>
        </w:r>
        <w:r>
          <w:rPr>
            <w:noProof/>
            <w:webHidden/>
          </w:rPr>
          <w:instrText xml:space="preserve"> PAGEREF _Toc58393192 \h </w:instrText>
        </w:r>
        <w:r>
          <w:rPr>
            <w:noProof/>
            <w:webHidden/>
          </w:rPr>
        </w:r>
        <w:r>
          <w:rPr>
            <w:noProof/>
            <w:webHidden/>
          </w:rPr>
          <w:fldChar w:fldCharType="separate"/>
        </w:r>
        <w:r>
          <w:rPr>
            <w:noProof/>
            <w:webHidden/>
          </w:rPr>
          <w:t>4</w:t>
        </w:r>
        <w:r>
          <w:rPr>
            <w:noProof/>
            <w:webHidden/>
          </w:rPr>
          <w:fldChar w:fldCharType="end"/>
        </w:r>
      </w:hyperlink>
    </w:p>
    <w:p w14:paraId="6CB9DA46" w14:textId="0DC73FDD" w:rsidR="00722499" w:rsidRDefault="00722499">
      <w:pPr>
        <w:pStyle w:val="TOC3"/>
        <w:tabs>
          <w:tab w:val="left" w:pos="1100"/>
          <w:tab w:val="right" w:leader="dot" w:pos="9628"/>
        </w:tabs>
        <w:rPr>
          <w:rFonts w:eastAsiaTheme="minorEastAsia" w:cstheme="minorBidi"/>
          <w:i w:val="0"/>
          <w:iCs w:val="0"/>
          <w:noProof/>
          <w:sz w:val="24"/>
          <w:szCs w:val="24"/>
          <w:lang w:val="en-LT" w:eastAsia="en-GB"/>
        </w:rPr>
      </w:pPr>
      <w:hyperlink w:anchor="_Toc58393193" w:history="1">
        <w:r w:rsidRPr="00BF03BC">
          <w:rPr>
            <w:rStyle w:val="Hyperlink"/>
            <w:noProof/>
          </w:rPr>
          <w:t>3.2.1</w:t>
        </w:r>
        <w:r>
          <w:rPr>
            <w:rFonts w:eastAsiaTheme="minorEastAsia" w:cstheme="minorBidi"/>
            <w:i w:val="0"/>
            <w:iCs w:val="0"/>
            <w:noProof/>
            <w:sz w:val="24"/>
            <w:szCs w:val="24"/>
            <w:lang w:val="en-LT" w:eastAsia="en-GB"/>
          </w:rPr>
          <w:tab/>
        </w:r>
        <w:r w:rsidRPr="00BF03BC">
          <w:rPr>
            <w:rStyle w:val="Hyperlink"/>
            <w:noProof/>
          </w:rPr>
          <w:t xml:space="preserve">Partnership instrument </w:t>
        </w:r>
        <w:r w:rsidRPr="00BF03BC">
          <w:rPr>
            <w:rStyle w:val="Hyperlink"/>
            <w:noProof/>
            <w:highlight w:val="yellow"/>
          </w:rPr>
          <w:t>[CNR]</w:t>
        </w:r>
        <w:r>
          <w:rPr>
            <w:noProof/>
            <w:webHidden/>
          </w:rPr>
          <w:tab/>
        </w:r>
        <w:r>
          <w:rPr>
            <w:noProof/>
            <w:webHidden/>
          </w:rPr>
          <w:fldChar w:fldCharType="begin"/>
        </w:r>
        <w:r>
          <w:rPr>
            <w:noProof/>
            <w:webHidden/>
          </w:rPr>
          <w:instrText xml:space="preserve"> PAGEREF _Toc58393193 \h </w:instrText>
        </w:r>
        <w:r>
          <w:rPr>
            <w:noProof/>
            <w:webHidden/>
          </w:rPr>
        </w:r>
        <w:r>
          <w:rPr>
            <w:noProof/>
            <w:webHidden/>
          </w:rPr>
          <w:fldChar w:fldCharType="separate"/>
        </w:r>
        <w:r>
          <w:rPr>
            <w:noProof/>
            <w:webHidden/>
          </w:rPr>
          <w:t>4</w:t>
        </w:r>
        <w:r>
          <w:rPr>
            <w:noProof/>
            <w:webHidden/>
          </w:rPr>
          <w:fldChar w:fldCharType="end"/>
        </w:r>
      </w:hyperlink>
    </w:p>
    <w:p w14:paraId="30F793D6" w14:textId="6568B4DD" w:rsidR="00722499" w:rsidRDefault="00722499">
      <w:pPr>
        <w:pStyle w:val="TOC3"/>
        <w:tabs>
          <w:tab w:val="left" w:pos="1100"/>
          <w:tab w:val="right" w:leader="dot" w:pos="9628"/>
        </w:tabs>
        <w:rPr>
          <w:rFonts w:eastAsiaTheme="minorEastAsia" w:cstheme="minorBidi"/>
          <w:i w:val="0"/>
          <w:iCs w:val="0"/>
          <w:noProof/>
          <w:sz w:val="24"/>
          <w:szCs w:val="24"/>
          <w:lang w:val="en-LT" w:eastAsia="en-GB"/>
        </w:rPr>
      </w:pPr>
      <w:hyperlink w:anchor="_Toc58393194" w:history="1">
        <w:r w:rsidRPr="00BF03BC">
          <w:rPr>
            <w:rStyle w:val="Hyperlink"/>
            <w:noProof/>
          </w:rPr>
          <w:t>3.2.2</w:t>
        </w:r>
        <w:r>
          <w:rPr>
            <w:rFonts w:eastAsiaTheme="minorEastAsia" w:cstheme="minorBidi"/>
            <w:i w:val="0"/>
            <w:iCs w:val="0"/>
            <w:noProof/>
            <w:sz w:val="24"/>
            <w:szCs w:val="24"/>
            <w:lang w:val="en-LT" w:eastAsia="en-GB"/>
          </w:rPr>
          <w:tab/>
        </w:r>
        <w:r w:rsidRPr="00BF03BC">
          <w:rPr>
            <w:rStyle w:val="Hyperlink"/>
            <w:noProof/>
          </w:rPr>
          <w:t xml:space="preserve">Cybersecurity training and awareness </w:t>
        </w:r>
        <w:r w:rsidRPr="00BF03BC">
          <w:rPr>
            <w:rStyle w:val="Hyperlink"/>
            <w:noProof/>
            <w:highlight w:val="yellow"/>
          </w:rPr>
          <w:t>[BUT]</w:t>
        </w:r>
        <w:r>
          <w:rPr>
            <w:noProof/>
            <w:webHidden/>
          </w:rPr>
          <w:tab/>
        </w:r>
        <w:r>
          <w:rPr>
            <w:noProof/>
            <w:webHidden/>
          </w:rPr>
          <w:fldChar w:fldCharType="begin"/>
        </w:r>
        <w:r>
          <w:rPr>
            <w:noProof/>
            <w:webHidden/>
          </w:rPr>
          <w:instrText xml:space="preserve"> PAGEREF _Toc58393194 \h </w:instrText>
        </w:r>
        <w:r>
          <w:rPr>
            <w:noProof/>
            <w:webHidden/>
          </w:rPr>
        </w:r>
        <w:r>
          <w:rPr>
            <w:noProof/>
            <w:webHidden/>
          </w:rPr>
          <w:fldChar w:fldCharType="separate"/>
        </w:r>
        <w:r>
          <w:rPr>
            <w:noProof/>
            <w:webHidden/>
          </w:rPr>
          <w:t>4</w:t>
        </w:r>
        <w:r>
          <w:rPr>
            <w:noProof/>
            <w:webHidden/>
          </w:rPr>
          <w:fldChar w:fldCharType="end"/>
        </w:r>
      </w:hyperlink>
    </w:p>
    <w:p w14:paraId="24EF3B81" w14:textId="3C149F96" w:rsidR="00722499" w:rsidRDefault="00722499">
      <w:pPr>
        <w:pStyle w:val="TOC3"/>
        <w:tabs>
          <w:tab w:val="left" w:pos="1100"/>
          <w:tab w:val="right" w:leader="dot" w:pos="9628"/>
        </w:tabs>
        <w:rPr>
          <w:rFonts w:eastAsiaTheme="minorEastAsia" w:cstheme="minorBidi"/>
          <w:i w:val="0"/>
          <w:iCs w:val="0"/>
          <w:noProof/>
          <w:sz w:val="24"/>
          <w:szCs w:val="24"/>
          <w:lang w:val="en-LT" w:eastAsia="en-GB"/>
        </w:rPr>
      </w:pPr>
      <w:hyperlink w:anchor="_Toc58393195" w:history="1">
        <w:r w:rsidRPr="00BF03BC">
          <w:rPr>
            <w:rStyle w:val="Hyperlink"/>
            <w:noProof/>
          </w:rPr>
          <w:t>3.2.3</w:t>
        </w:r>
        <w:r>
          <w:rPr>
            <w:rFonts w:eastAsiaTheme="minorEastAsia" w:cstheme="minorBidi"/>
            <w:i w:val="0"/>
            <w:iCs w:val="0"/>
            <w:noProof/>
            <w:sz w:val="24"/>
            <w:szCs w:val="24"/>
            <w:lang w:val="en-LT" w:eastAsia="en-GB"/>
          </w:rPr>
          <w:tab/>
        </w:r>
        <w:r w:rsidRPr="00BF03BC">
          <w:rPr>
            <w:rStyle w:val="Hyperlink"/>
            <w:noProof/>
          </w:rPr>
          <w:t xml:space="preserve">Sustainable exploitation and IPR </w:t>
        </w:r>
        <w:r w:rsidRPr="00BF03BC">
          <w:rPr>
            <w:rStyle w:val="Hyperlink"/>
            <w:noProof/>
            <w:highlight w:val="yellow"/>
          </w:rPr>
          <w:t>[SMILE]</w:t>
        </w:r>
        <w:r>
          <w:rPr>
            <w:noProof/>
            <w:webHidden/>
          </w:rPr>
          <w:tab/>
        </w:r>
        <w:r>
          <w:rPr>
            <w:noProof/>
            <w:webHidden/>
          </w:rPr>
          <w:fldChar w:fldCharType="begin"/>
        </w:r>
        <w:r>
          <w:rPr>
            <w:noProof/>
            <w:webHidden/>
          </w:rPr>
          <w:instrText xml:space="preserve"> PAGEREF _Toc58393195 \h </w:instrText>
        </w:r>
        <w:r>
          <w:rPr>
            <w:noProof/>
            <w:webHidden/>
          </w:rPr>
        </w:r>
        <w:r>
          <w:rPr>
            <w:noProof/>
            <w:webHidden/>
          </w:rPr>
          <w:fldChar w:fldCharType="separate"/>
        </w:r>
        <w:r>
          <w:rPr>
            <w:noProof/>
            <w:webHidden/>
          </w:rPr>
          <w:t>4</w:t>
        </w:r>
        <w:r>
          <w:rPr>
            <w:noProof/>
            <w:webHidden/>
          </w:rPr>
          <w:fldChar w:fldCharType="end"/>
        </w:r>
      </w:hyperlink>
    </w:p>
    <w:p w14:paraId="08CA97A3" w14:textId="1D6F795D" w:rsidR="00722499" w:rsidRDefault="00722499">
      <w:pPr>
        <w:pStyle w:val="TOC3"/>
        <w:tabs>
          <w:tab w:val="left" w:pos="1100"/>
          <w:tab w:val="right" w:leader="dot" w:pos="9628"/>
        </w:tabs>
        <w:rPr>
          <w:rFonts w:eastAsiaTheme="minorEastAsia" w:cstheme="minorBidi"/>
          <w:i w:val="0"/>
          <w:iCs w:val="0"/>
          <w:noProof/>
          <w:sz w:val="24"/>
          <w:szCs w:val="24"/>
          <w:lang w:val="en-LT" w:eastAsia="en-GB"/>
        </w:rPr>
      </w:pPr>
      <w:hyperlink w:anchor="_Toc58393196" w:history="1">
        <w:r w:rsidRPr="00BF03BC">
          <w:rPr>
            <w:rStyle w:val="Hyperlink"/>
            <w:noProof/>
          </w:rPr>
          <w:t>3.2.4</w:t>
        </w:r>
        <w:r>
          <w:rPr>
            <w:rFonts w:eastAsiaTheme="minorEastAsia" w:cstheme="minorBidi"/>
            <w:i w:val="0"/>
            <w:iCs w:val="0"/>
            <w:noProof/>
            <w:sz w:val="24"/>
            <w:szCs w:val="24"/>
            <w:lang w:val="en-LT" w:eastAsia="en-GB"/>
          </w:rPr>
          <w:tab/>
        </w:r>
        <w:r w:rsidRPr="00BF03BC">
          <w:rPr>
            <w:rStyle w:val="Hyperlink"/>
            <w:noProof/>
          </w:rPr>
          <w:t xml:space="preserve">Certification organization and support </w:t>
        </w:r>
        <w:r w:rsidRPr="00BF03BC">
          <w:rPr>
            <w:rStyle w:val="Hyperlink"/>
            <w:noProof/>
            <w:highlight w:val="yellow"/>
          </w:rPr>
          <w:t>[CETIC]</w:t>
        </w:r>
        <w:r>
          <w:rPr>
            <w:noProof/>
            <w:webHidden/>
          </w:rPr>
          <w:tab/>
        </w:r>
        <w:r>
          <w:rPr>
            <w:noProof/>
            <w:webHidden/>
          </w:rPr>
          <w:fldChar w:fldCharType="begin"/>
        </w:r>
        <w:r>
          <w:rPr>
            <w:noProof/>
            <w:webHidden/>
          </w:rPr>
          <w:instrText xml:space="preserve"> PAGEREF _Toc58393196 \h </w:instrText>
        </w:r>
        <w:r>
          <w:rPr>
            <w:noProof/>
            <w:webHidden/>
          </w:rPr>
        </w:r>
        <w:r>
          <w:rPr>
            <w:noProof/>
            <w:webHidden/>
          </w:rPr>
          <w:fldChar w:fldCharType="separate"/>
        </w:r>
        <w:r>
          <w:rPr>
            <w:noProof/>
            <w:webHidden/>
          </w:rPr>
          <w:t>4</w:t>
        </w:r>
        <w:r>
          <w:rPr>
            <w:noProof/>
            <w:webHidden/>
          </w:rPr>
          <w:fldChar w:fldCharType="end"/>
        </w:r>
      </w:hyperlink>
    </w:p>
    <w:p w14:paraId="5F27FE89" w14:textId="3AE77AB6" w:rsidR="00722499" w:rsidRDefault="00722499">
      <w:pPr>
        <w:pStyle w:val="TOC3"/>
        <w:tabs>
          <w:tab w:val="left" w:pos="1100"/>
          <w:tab w:val="right" w:leader="dot" w:pos="9628"/>
        </w:tabs>
        <w:rPr>
          <w:rFonts w:eastAsiaTheme="minorEastAsia" w:cstheme="minorBidi"/>
          <w:i w:val="0"/>
          <w:iCs w:val="0"/>
          <w:noProof/>
          <w:sz w:val="24"/>
          <w:szCs w:val="24"/>
          <w:lang w:val="en-LT" w:eastAsia="en-GB"/>
        </w:rPr>
      </w:pPr>
      <w:hyperlink w:anchor="_Toc58393197" w:history="1">
        <w:r w:rsidRPr="00BF03BC">
          <w:rPr>
            <w:rStyle w:val="Hyperlink"/>
            <w:noProof/>
          </w:rPr>
          <w:t>3.2.5</w:t>
        </w:r>
        <w:r>
          <w:rPr>
            <w:rFonts w:eastAsiaTheme="minorEastAsia" w:cstheme="minorBidi"/>
            <w:i w:val="0"/>
            <w:iCs w:val="0"/>
            <w:noProof/>
            <w:sz w:val="24"/>
            <w:szCs w:val="24"/>
            <w:lang w:val="en-LT" w:eastAsia="en-GB"/>
          </w:rPr>
          <w:tab/>
        </w:r>
        <w:r w:rsidRPr="00BF03BC">
          <w:rPr>
            <w:rStyle w:val="Hyperlink"/>
            <w:noProof/>
          </w:rPr>
          <w:t xml:space="preserve">Dissemination and communication </w:t>
        </w:r>
        <w:r w:rsidRPr="00BF03BC">
          <w:rPr>
            <w:rStyle w:val="Hyperlink"/>
            <w:noProof/>
            <w:highlight w:val="yellow"/>
          </w:rPr>
          <w:t>[INOV]</w:t>
        </w:r>
        <w:r>
          <w:rPr>
            <w:noProof/>
            <w:webHidden/>
          </w:rPr>
          <w:tab/>
        </w:r>
        <w:r>
          <w:rPr>
            <w:noProof/>
            <w:webHidden/>
          </w:rPr>
          <w:fldChar w:fldCharType="begin"/>
        </w:r>
        <w:r>
          <w:rPr>
            <w:noProof/>
            <w:webHidden/>
          </w:rPr>
          <w:instrText xml:space="preserve"> PAGEREF _Toc58393197 \h </w:instrText>
        </w:r>
        <w:r>
          <w:rPr>
            <w:noProof/>
            <w:webHidden/>
          </w:rPr>
        </w:r>
        <w:r>
          <w:rPr>
            <w:noProof/>
            <w:webHidden/>
          </w:rPr>
          <w:fldChar w:fldCharType="separate"/>
        </w:r>
        <w:r>
          <w:rPr>
            <w:noProof/>
            <w:webHidden/>
          </w:rPr>
          <w:t>4</w:t>
        </w:r>
        <w:r>
          <w:rPr>
            <w:noProof/>
            <w:webHidden/>
          </w:rPr>
          <w:fldChar w:fldCharType="end"/>
        </w:r>
      </w:hyperlink>
    </w:p>
    <w:p w14:paraId="1C5CC210" w14:textId="21BCD58A" w:rsidR="00722499" w:rsidRDefault="00722499">
      <w:pPr>
        <w:pStyle w:val="TOC2"/>
        <w:tabs>
          <w:tab w:val="left" w:pos="880"/>
          <w:tab w:val="right" w:leader="dot" w:pos="9628"/>
        </w:tabs>
        <w:rPr>
          <w:rFonts w:eastAsiaTheme="minorEastAsia" w:cstheme="minorBidi"/>
          <w:smallCaps w:val="0"/>
          <w:noProof/>
          <w:sz w:val="24"/>
          <w:szCs w:val="24"/>
          <w:lang w:val="en-LT" w:eastAsia="en-GB"/>
        </w:rPr>
      </w:pPr>
      <w:hyperlink w:anchor="_Toc58393198" w:history="1">
        <w:r w:rsidRPr="00BF03BC">
          <w:rPr>
            <w:rStyle w:val="Hyperlink"/>
            <w:noProof/>
          </w:rPr>
          <w:t>3.3</w:t>
        </w:r>
        <w:r>
          <w:rPr>
            <w:rFonts w:eastAsiaTheme="minorEastAsia" w:cstheme="minorBidi"/>
            <w:smallCaps w:val="0"/>
            <w:noProof/>
            <w:sz w:val="24"/>
            <w:szCs w:val="24"/>
            <w:lang w:val="en-LT" w:eastAsia="en-GB"/>
          </w:rPr>
          <w:tab/>
        </w:r>
        <w:r w:rsidRPr="00BF03BC">
          <w:rPr>
            <w:rStyle w:val="Hyperlink"/>
            <w:noProof/>
            <w:lang w:val="en-LT"/>
          </w:rPr>
          <w:t xml:space="preserve">Scientific </w:t>
        </w:r>
        <w:r w:rsidRPr="00BF03BC">
          <w:rPr>
            <w:rStyle w:val="Hyperlink"/>
            <w:noProof/>
            <w:lang w:val="en-US"/>
          </w:rPr>
          <w:t>and</w:t>
        </w:r>
        <w:r w:rsidRPr="00BF03BC">
          <w:rPr>
            <w:rStyle w:val="Hyperlink"/>
            <w:noProof/>
            <w:lang w:val="en-LT"/>
          </w:rPr>
          <w:t xml:space="preserve"> technical activities</w:t>
        </w:r>
        <w:r w:rsidRPr="00BF03BC">
          <w:rPr>
            <w:rStyle w:val="Hyperlink"/>
            <w:noProof/>
          </w:rPr>
          <w:t xml:space="preserve"> </w:t>
        </w:r>
        <w:r w:rsidRPr="00BF03BC">
          <w:rPr>
            <w:rStyle w:val="Hyperlink"/>
            <w:noProof/>
            <w:highlight w:val="yellow"/>
          </w:rPr>
          <w:t>[L3CE]</w:t>
        </w:r>
        <w:r>
          <w:rPr>
            <w:noProof/>
            <w:webHidden/>
          </w:rPr>
          <w:tab/>
        </w:r>
        <w:r>
          <w:rPr>
            <w:noProof/>
            <w:webHidden/>
          </w:rPr>
          <w:fldChar w:fldCharType="begin"/>
        </w:r>
        <w:r>
          <w:rPr>
            <w:noProof/>
            <w:webHidden/>
          </w:rPr>
          <w:instrText xml:space="preserve"> PAGEREF _Toc58393198 \h </w:instrText>
        </w:r>
        <w:r>
          <w:rPr>
            <w:noProof/>
            <w:webHidden/>
          </w:rPr>
        </w:r>
        <w:r>
          <w:rPr>
            <w:noProof/>
            <w:webHidden/>
          </w:rPr>
          <w:fldChar w:fldCharType="separate"/>
        </w:r>
        <w:r>
          <w:rPr>
            <w:noProof/>
            <w:webHidden/>
          </w:rPr>
          <w:t>5</w:t>
        </w:r>
        <w:r>
          <w:rPr>
            <w:noProof/>
            <w:webHidden/>
          </w:rPr>
          <w:fldChar w:fldCharType="end"/>
        </w:r>
      </w:hyperlink>
    </w:p>
    <w:p w14:paraId="2D8D8FB1" w14:textId="28D1B8CB" w:rsidR="00722499" w:rsidRDefault="00722499">
      <w:pPr>
        <w:pStyle w:val="TOC3"/>
        <w:tabs>
          <w:tab w:val="left" w:pos="1100"/>
          <w:tab w:val="right" w:leader="dot" w:pos="9628"/>
        </w:tabs>
        <w:rPr>
          <w:rFonts w:eastAsiaTheme="minorEastAsia" w:cstheme="minorBidi"/>
          <w:i w:val="0"/>
          <w:iCs w:val="0"/>
          <w:noProof/>
          <w:sz w:val="24"/>
          <w:szCs w:val="24"/>
          <w:lang w:val="en-LT" w:eastAsia="en-GB"/>
        </w:rPr>
      </w:pPr>
      <w:hyperlink w:anchor="_Toc58393199" w:history="1">
        <w:r w:rsidRPr="00BF03BC">
          <w:rPr>
            <w:rStyle w:val="Hyperlink"/>
            <w:noProof/>
          </w:rPr>
          <w:t>3.3.1</w:t>
        </w:r>
        <w:r>
          <w:rPr>
            <w:rFonts w:eastAsiaTheme="minorEastAsia" w:cstheme="minorBidi"/>
            <w:i w:val="0"/>
            <w:iCs w:val="0"/>
            <w:noProof/>
            <w:sz w:val="24"/>
            <w:szCs w:val="24"/>
            <w:lang w:val="en-LT" w:eastAsia="en-GB"/>
          </w:rPr>
          <w:tab/>
        </w:r>
        <w:r w:rsidRPr="00BF03BC">
          <w:rPr>
            <w:rStyle w:val="Hyperlink"/>
            <w:noProof/>
          </w:rPr>
          <w:t xml:space="preserve">Roadmap instrument </w:t>
        </w:r>
        <w:r w:rsidRPr="00BF03BC">
          <w:rPr>
            <w:rStyle w:val="Hyperlink"/>
            <w:noProof/>
            <w:highlight w:val="yellow"/>
          </w:rPr>
          <w:t>[TUM]</w:t>
        </w:r>
        <w:r>
          <w:rPr>
            <w:noProof/>
            <w:webHidden/>
          </w:rPr>
          <w:tab/>
        </w:r>
        <w:r>
          <w:rPr>
            <w:noProof/>
            <w:webHidden/>
          </w:rPr>
          <w:fldChar w:fldCharType="begin"/>
        </w:r>
        <w:r>
          <w:rPr>
            <w:noProof/>
            <w:webHidden/>
          </w:rPr>
          <w:instrText xml:space="preserve"> PAGEREF _Toc58393199 \h </w:instrText>
        </w:r>
        <w:r>
          <w:rPr>
            <w:noProof/>
            <w:webHidden/>
          </w:rPr>
        </w:r>
        <w:r>
          <w:rPr>
            <w:noProof/>
            <w:webHidden/>
          </w:rPr>
          <w:fldChar w:fldCharType="separate"/>
        </w:r>
        <w:r>
          <w:rPr>
            <w:noProof/>
            <w:webHidden/>
          </w:rPr>
          <w:t>7</w:t>
        </w:r>
        <w:r>
          <w:rPr>
            <w:noProof/>
            <w:webHidden/>
          </w:rPr>
          <w:fldChar w:fldCharType="end"/>
        </w:r>
      </w:hyperlink>
    </w:p>
    <w:p w14:paraId="2ACE55C4" w14:textId="48FD8526" w:rsidR="00722499" w:rsidRDefault="00722499">
      <w:pPr>
        <w:pStyle w:val="TOC3"/>
        <w:tabs>
          <w:tab w:val="left" w:pos="1100"/>
          <w:tab w:val="right" w:leader="dot" w:pos="9628"/>
        </w:tabs>
        <w:rPr>
          <w:rFonts w:eastAsiaTheme="minorEastAsia" w:cstheme="minorBidi"/>
          <w:i w:val="0"/>
          <w:iCs w:val="0"/>
          <w:noProof/>
          <w:sz w:val="24"/>
          <w:szCs w:val="24"/>
          <w:lang w:val="en-LT" w:eastAsia="en-GB"/>
        </w:rPr>
      </w:pPr>
      <w:hyperlink w:anchor="_Toc58393200" w:history="1">
        <w:r w:rsidRPr="00BF03BC">
          <w:rPr>
            <w:rStyle w:val="Hyperlink"/>
            <w:noProof/>
          </w:rPr>
          <w:t>3.3.2</w:t>
        </w:r>
        <w:r>
          <w:rPr>
            <w:rFonts w:eastAsiaTheme="minorEastAsia" w:cstheme="minorBidi"/>
            <w:i w:val="0"/>
            <w:iCs w:val="0"/>
            <w:noProof/>
            <w:sz w:val="24"/>
            <w:szCs w:val="24"/>
            <w:lang w:val="en-LT" w:eastAsia="en-GB"/>
          </w:rPr>
          <w:tab/>
        </w:r>
        <w:r w:rsidRPr="00BF03BC">
          <w:rPr>
            <w:rStyle w:val="Hyperlink"/>
            <w:noProof/>
          </w:rPr>
          <w:t xml:space="preserve">Programmes </w:t>
        </w:r>
        <w:r w:rsidRPr="00BF03BC">
          <w:rPr>
            <w:rStyle w:val="Hyperlink"/>
            <w:noProof/>
            <w:highlight w:val="yellow"/>
          </w:rPr>
          <w:t>[L3CE]</w:t>
        </w:r>
        <w:r>
          <w:rPr>
            <w:noProof/>
            <w:webHidden/>
          </w:rPr>
          <w:tab/>
        </w:r>
        <w:r>
          <w:rPr>
            <w:noProof/>
            <w:webHidden/>
          </w:rPr>
          <w:fldChar w:fldCharType="begin"/>
        </w:r>
        <w:r>
          <w:rPr>
            <w:noProof/>
            <w:webHidden/>
          </w:rPr>
          <w:instrText xml:space="preserve"> PAGEREF _Toc58393200 \h </w:instrText>
        </w:r>
        <w:r>
          <w:rPr>
            <w:noProof/>
            <w:webHidden/>
          </w:rPr>
        </w:r>
        <w:r>
          <w:rPr>
            <w:noProof/>
            <w:webHidden/>
          </w:rPr>
          <w:fldChar w:fldCharType="separate"/>
        </w:r>
        <w:r>
          <w:rPr>
            <w:noProof/>
            <w:webHidden/>
          </w:rPr>
          <w:t>8</w:t>
        </w:r>
        <w:r>
          <w:rPr>
            <w:noProof/>
            <w:webHidden/>
          </w:rPr>
          <w:fldChar w:fldCharType="end"/>
        </w:r>
      </w:hyperlink>
    </w:p>
    <w:p w14:paraId="48BCF939" w14:textId="76A2D84B" w:rsidR="00722499" w:rsidRDefault="00722499">
      <w:pPr>
        <w:pStyle w:val="TOC4"/>
        <w:tabs>
          <w:tab w:val="left" w:pos="1540"/>
          <w:tab w:val="right" w:leader="dot" w:pos="9628"/>
        </w:tabs>
        <w:rPr>
          <w:rFonts w:eastAsiaTheme="minorEastAsia" w:cstheme="minorBidi"/>
          <w:noProof/>
          <w:sz w:val="24"/>
          <w:szCs w:val="24"/>
          <w:lang w:val="en-LT" w:eastAsia="en-GB"/>
        </w:rPr>
      </w:pPr>
      <w:hyperlink w:anchor="_Toc58393201" w:history="1">
        <w:r w:rsidRPr="00BF03BC">
          <w:rPr>
            <w:rStyle w:val="Hyperlink"/>
            <w:noProof/>
          </w:rPr>
          <w:t>3.3.2.1</w:t>
        </w:r>
        <w:r>
          <w:rPr>
            <w:rFonts w:eastAsiaTheme="minorEastAsia" w:cstheme="minorBidi"/>
            <w:noProof/>
            <w:sz w:val="24"/>
            <w:szCs w:val="24"/>
            <w:lang w:val="en-LT" w:eastAsia="en-GB"/>
          </w:rPr>
          <w:tab/>
        </w:r>
        <w:r w:rsidRPr="00BF03BC">
          <w:rPr>
            <w:rStyle w:val="Hyperlink"/>
            <w:noProof/>
          </w:rPr>
          <w:t xml:space="preserve">Program 1: T-SHARK – Full-spectrum cybersecurity awareness </w:t>
        </w:r>
        <w:r w:rsidRPr="00BF03BC">
          <w:rPr>
            <w:rStyle w:val="Hyperlink"/>
            <w:noProof/>
            <w:highlight w:val="yellow"/>
          </w:rPr>
          <w:t>[L3CE]</w:t>
        </w:r>
        <w:r>
          <w:rPr>
            <w:noProof/>
            <w:webHidden/>
          </w:rPr>
          <w:tab/>
        </w:r>
        <w:r>
          <w:rPr>
            <w:noProof/>
            <w:webHidden/>
          </w:rPr>
          <w:fldChar w:fldCharType="begin"/>
        </w:r>
        <w:r>
          <w:rPr>
            <w:noProof/>
            <w:webHidden/>
          </w:rPr>
          <w:instrText xml:space="preserve"> PAGEREF _Toc58393201 \h </w:instrText>
        </w:r>
        <w:r>
          <w:rPr>
            <w:noProof/>
            <w:webHidden/>
          </w:rPr>
        </w:r>
        <w:r>
          <w:rPr>
            <w:noProof/>
            <w:webHidden/>
          </w:rPr>
          <w:fldChar w:fldCharType="separate"/>
        </w:r>
        <w:r>
          <w:rPr>
            <w:noProof/>
            <w:webHidden/>
          </w:rPr>
          <w:t>8</w:t>
        </w:r>
        <w:r>
          <w:rPr>
            <w:noProof/>
            <w:webHidden/>
          </w:rPr>
          <w:fldChar w:fldCharType="end"/>
        </w:r>
      </w:hyperlink>
    </w:p>
    <w:p w14:paraId="14B1E251" w14:textId="0A25B07B" w:rsidR="00722499" w:rsidRDefault="00722499">
      <w:pPr>
        <w:pStyle w:val="TOC4"/>
        <w:tabs>
          <w:tab w:val="left" w:pos="1540"/>
          <w:tab w:val="right" w:leader="dot" w:pos="9628"/>
        </w:tabs>
        <w:rPr>
          <w:rFonts w:eastAsiaTheme="minorEastAsia" w:cstheme="minorBidi"/>
          <w:noProof/>
          <w:sz w:val="24"/>
          <w:szCs w:val="24"/>
          <w:lang w:val="en-LT" w:eastAsia="en-GB"/>
        </w:rPr>
      </w:pPr>
      <w:hyperlink w:anchor="_Toc58393202" w:history="1">
        <w:r w:rsidRPr="00BF03BC">
          <w:rPr>
            <w:rStyle w:val="Hyperlink"/>
            <w:noProof/>
          </w:rPr>
          <w:t>3.3.2.2</w:t>
        </w:r>
        <w:r>
          <w:rPr>
            <w:rFonts w:eastAsiaTheme="minorEastAsia" w:cstheme="minorBidi"/>
            <w:noProof/>
            <w:sz w:val="24"/>
            <w:szCs w:val="24"/>
            <w:lang w:val="en-LT" w:eastAsia="en-GB"/>
          </w:rPr>
          <w:tab/>
        </w:r>
        <w:r w:rsidRPr="00BF03BC">
          <w:rPr>
            <w:rStyle w:val="Hyperlink"/>
            <w:noProof/>
          </w:rPr>
          <w:t xml:space="preserve">Program 2: CAPE – Continuous assessment in polymorphous environments </w:t>
        </w:r>
        <w:r w:rsidRPr="00BF03BC">
          <w:rPr>
            <w:rStyle w:val="Hyperlink"/>
            <w:noProof/>
            <w:highlight w:val="yellow"/>
          </w:rPr>
          <w:t>[IMT]</w:t>
        </w:r>
        <w:r>
          <w:rPr>
            <w:noProof/>
            <w:webHidden/>
          </w:rPr>
          <w:tab/>
        </w:r>
        <w:r>
          <w:rPr>
            <w:noProof/>
            <w:webHidden/>
          </w:rPr>
          <w:fldChar w:fldCharType="begin"/>
        </w:r>
        <w:r>
          <w:rPr>
            <w:noProof/>
            <w:webHidden/>
          </w:rPr>
          <w:instrText xml:space="preserve"> PAGEREF _Toc58393202 \h </w:instrText>
        </w:r>
        <w:r>
          <w:rPr>
            <w:noProof/>
            <w:webHidden/>
          </w:rPr>
        </w:r>
        <w:r>
          <w:rPr>
            <w:noProof/>
            <w:webHidden/>
          </w:rPr>
          <w:fldChar w:fldCharType="separate"/>
        </w:r>
        <w:r>
          <w:rPr>
            <w:noProof/>
            <w:webHidden/>
          </w:rPr>
          <w:t>10</w:t>
        </w:r>
        <w:r>
          <w:rPr>
            <w:noProof/>
            <w:webHidden/>
          </w:rPr>
          <w:fldChar w:fldCharType="end"/>
        </w:r>
      </w:hyperlink>
    </w:p>
    <w:p w14:paraId="0743F267" w14:textId="07ED605D" w:rsidR="00722499" w:rsidRDefault="00722499">
      <w:pPr>
        <w:pStyle w:val="TOC4"/>
        <w:tabs>
          <w:tab w:val="left" w:pos="1540"/>
          <w:tab w:val="right" w:leader="dot" w:pos="9628"/>
        </w:tabs>
        <w:rPr>
          <w:rFonts w:eastAsiaTheme="minorEastAsia" w:cstheme="minorBidi"/>
          <w:noProof/>
          <w:sz w:val="24"/>
          <w:szCs w:val="24"/>
          <w:lang w:val="en-LT" w:eastAsia="en-GB"/>
        </w:rPr>
      </w:pPr>
      <w:hyperlink w:anchor="_Toc58393203" w:history="1">
        <w:r w:rsidRPr="00BF03BC">
          <w:rPr>
            <w:rStyle w:val="Hyperlink"/>
            <w:noProof/>
          </w:rPr>
          <w:t>3.3.2.3</w:t>
        </w:r>
        <w:r>
          <w:rPr>
            <w:rFonts w:eastAsiaTheme="minorEastAsia" w:cstheme="minorBidi"/>
            <w:noProof/>
            <w:sz w:val="24"/>
            <w:szCs w:val="24"/>
            <w:lang w:val="en-LT" w:eastAsia="en-GB"/>
          </w:rPr>
          <w:tab/>
        </w:r>
        <w:r w:rsidRPr="00BF03BC">
          <w:rPr>
            <w:rStyle w:val="Hyperlink"/>
            <w:noProof/>
          </w:rPr>
          <w:t xml:space="preserve">Program 3: HAII-T – High-Assurance Intelligent Infrastructure Toolkit </w:t>
        </w:r>
        <w:r w:rsidRPr="00BF03BC">
          <w:rPr>
            <w:rStyle w:val="Hyperlink"/>
            <w:noProof/>
            <w:highlight w:val="yellow"/>
          </w:rPr>
          <w:t>[CINI]</w:t>
        </w:r>
        <w:r>
          <w:rPr>
            <w:noProof/>
            <w:webHidden/>
          </w:rPr>
          <w:tab/>
        </w:r>
        <w:r>
          <w:rPr>
            <w:noProof/>
            <w:webHidden/>
          </w:rPr>
          <w:fldChar w:fldCharType="begin"/>
        </w:r>
        <w:r>
          <w:rPr>
            <w:noProof/>
            <w:webHidden/>
          </w:rPr>
          <w:instrText xml:space="preserve"> PAGEREF _Toc58393203 \h </w:instrText>
        </w:r>
        <w:r>
          <w:rPr>
            <w:noProof/>
            <w:webHidden/>
          </w:rPr>
        </w:r>
        <w:r>
          <w:rPr>
            <w:noProof/>
            <w:webHidden/>
          </w:rPr>
          <w:fldChar w:fldCharType="separate"/>
        </w:r>
        <w:r>
          <w:rPr>
            <w:noProof/>
            <w:webHidden/>
          </w:rPr>
          <w:t>12</w:t>
        </w:r>
        <w:r>
          <w:rPr>
            <w:noProof/>
            <w:webHidden/>
          </w:rPr>
          <w:fldChar w:fldCharType="end"/>
        </w:r>
      </w:hyperlink>
    </w:p>
    <w:p w14:paraId="54B71D01" w14:textId="4E68D656" w:rsidR="00722499" w:rsidRDefault="00722499">
      <w:pPr>
        <w:pStyle w:val="TOC4"/>
        <w:tabs>
          <w:tab w:val="left" w:pos="1540"/>
          <w:tab w:val="right" w:leader="dot" w:pos="9628"/>
        </w:tabs>
        <w:rPr>
          <w:rFonts w:eastAsiaTheme="minorEastAsia" w:cstheme="minorBidi"/>
          <w:noProof/>
          <w:sz w:val="24"/>
          <w:szCs w:val="24"/>
          <w:lang w:val="en-LT" w:eastAsia="en-GB"/>
        </w:rPr>
      </w:pPr>
      <w:hyperlink w:anchor="_Toc58393204" w:history="1">
        <w:r w:rsidRPr="00BF03BC">
          <w:rPr>
            <w:rStyle w:val="Hyperlink"/>
            <w:noProof/>
          </w:rPr>
          <w:t>3.3.2.4</w:t>
        </w:r>
        <w:r>
          <w:rPr>
            <w:rFonts w:eastAsiaTheme="minorEastAsia" w:cstheme="minorBidi"/>
            <w:noProof/>
            <w:sz w:val="24"/>
            <w:szCs w:val="24"/>
            <w:lang w:val="en-LT" w:eastAsia="en-GB"/>
          </w:rPr>
          <w:tab/>
        </w:r>
        <w:r w:rsidRPr="00BF03BC">
          <w:rPr>
            <w:rStyle w:val="Hyperlink"/>
            <w:noProof/>
          </w:rPr>
          <w:t xml:space="preserve">Program 4: SAFAIR – Secure and Reliable AI Systems for Citizen </w:t>
        </w:r>
        <w:r w:rsidRPr="00BF03BC">
          <w:rPr>
            <w:rStyle w:val="Hyperlink"/>
            <w:noProof/>
            <w:highlight w:val="yellow"/>
          </w:rPr>
          <w:t>[ITTI]</w:t>
        </w:r>
        <w:r>
          <w:rPr>
            <w:noProof/>
            <w:webHidden/>
          </w:rPr>
          <w:tab/>
        </w:r>
        <w:r>
          <w:rPr>
            <w:noProof/>
            <w:webHidden/>
          </w:rPr>
          <w:fldChar w:fldCharType="begin"/>
        </w:r>
        <w:r>
          <w:rPr>
            <w:noProof/>
            <w:webHidden/>
          </w:rPr>
          <w:instrText xml:space="preserve"> PAGEREF _Toc58393204 \h </w:instrText>
        </w:r>
        <w:r>
          <w:rPr>
            <w:noProof/>
            <w:webHidden/>
          </w:rPr>
        </w:r>
        <w:r>
          <w:rPr>
            <w:noProof/>
            <w:webHidden/>
          </w:rPr>
          <w:fldChar w:fldCharType="separate"/>
        </w:r>
        <w:r>
          <w:rPr>
            <w:noProof/>
            <w:webHidden/>
          </w:rPr>
          <w:t>14</w:t>
        </w:r>
        <w:r>
          <w:rPr>
            <w:noProof/>
            <w:webHidden/>
          </w:rPr>
          <w:fldChar w:fldCharType="end"/>
        </w:r>
      </w:hyperlink>
    </w:p>
    <w:p w14:paraId="0FE08310" w14:textId="033A62FB" w:rsidR="00722499" w:rsidRDefault="00722499">
      <w:pPr>
        <w:pStyle w:val="TOC1"/>
        <w:tabs>
          <w:tab w:val="left" w:pos="1320"/>
          <w:tab w:val="right" w:leader="dot" w:pos="9628"/>
        </w:tabs>
        <w:rPr>
          <w:rFonts w:eastAsiaTheme="minorEastAsia" w:cstheme="minorBidi"/>
          <w:b w:val="0"/>
          <w:bCs w:val="0"/>
          <w:caps w:val="0"/>
          <w:noProof/>
          <w:sz w:val="24"/>
          <w:szCs w:val="24"/>
          <w:lang w:val="en-LT" w:eastAsia="en-GB"/>
        </w:rPr>
      </w:pPr>
      <w:hyperlink w:anchor="_Toc58393205" w:history="1">
        <w:r w:rsidRPr="00BF03BC">
          <w:rPr>
            <w:rStyle w:val="Hyperlink"/>
            <w:noProof/>
          </w:rPr>
          <w:t>Chapter 4</w:t>
        </w:r>
        <w:r>
          <w:rPr>
            <w:rFonts w:eastAsiaTheme="minorEastAsia" w:cstheme="minorBidi"/>
            <w:b w:val="0"/>
            <w:bCs w:val="0"/>
            <w:caps w:val="0"/>
            <w:noProof/>
            <w:sz w:val="24"/>
            <w:szCs w:val="24"/>
            <w:lang w:val="en-LT" w:eastAsia="en-GB"/>
          </w:rPr>
          <w:tab/>
        </w:r>
        <w:r w:rsidRPr="00BF03BC">
          <w:rPr>
            <w:rStyle w:val="Hyperlink"/>
            <w:noProof/>
          </w:rPr>
          <w:t>Lessons learnt</w:t>
        </w:r>
        <w:r>
          <w:rPr>
            <w:noProof/>
            <w:webHidden/>
          </w:rPr>
          <w:tab/>
        </w:r>
        <w:r>
          <w:rPr>
            <w:noProof/>
            <w:webHidden/>
          </w:rPr>
          <w:fldChar w:fldCharType="begin"/>
        </w:r>
        <w:r>
          <w:rPr>
            <w:noProof/>
            <w:webHidden/>
          </w:rPr>
          <w:instrText xml:space="preserve"> PAGEREF _Toc58393205 \h </w:instrText>
        </w:r>
        <w:r>
          <w:rPr>
            <w:noProof/>
            <w:webHidden/>
          </w:rPr>
        </w:r>
        <w:r>
          <w:rPr>
            <w:noProof/>
            <w:webHidden/>
          </w:rPr>
          <w:fldChar w:fldCharType="separate"/>
        </w:r>
        <w:r>
          <w:rPr>
            <w:noProof/>
            <w:webHidden/>
          </w:rPr>
          <w:t>16</w:t>
        </w:r>
        <w:r>
          <w:rPr>
            <w:noProof/>
            <w:webHidden/>
          </w:rPr>
          <w:fldChar w:fldCharType="end"/>
        </w:r>
      </w:hyperlink>
    </w:p>
    <w:p w14:paraId="3310AC2B" w14:textId="74D0E6D2" w:rsidR="00722499" w:rsidRDefault="00722499">
      <w:pPr>
        <w:pStyle w:val="TOC1"/>
        <w:tabs>
          <w:tab w:val="left" w:pos="1320"/>
          <w:tab w:val="right" w:leader="dot" w:pos="9628"/>
        </w:tabs>
        <w:rPr>
          <w:rFonts w:eastAsiaTheme="minorEastAsia" w:cstheme="minorBidi"/>
          <w:b w:val="0"/>
          <w:bCs w:val="0"/>
          <w:caps w:val="0"/>
          <w:noProof/>
          <w:sz w:val="24"/>
          <w:szCs w:val="24"/>
          <w:lang w:val="en-LT" w:eastAsia="en-GB"/>
        </w:rPr>
      </w:pPr>
      <w:hyperlink w:anchor="_Toc58393206" w:history="1">
        <w:r w:rsidRPr="00BF03BC">
          <w:rPr>
            <w:rStyle w:val="Hyperlink"/>
            <w:noProof/>
            <w:bdr w:val="none" w:sz="0" w:space="0" w:color="auto" w:frame="1"/>
          </w:rPr>
          <w:t>Chapter 5</w:t>
        </w:r>
        <w:r>
          <w:rPr>
            <w:rFonts w:eastAsiaTheme="minorEastAsia" w:cstheme="minorBidi"/>
            <w:b w:val="0"/>
            <w:bCs w:val="0"/>
            <w:caps w:val="0"/>
            <w:noProof/>
            <w:sz w:val="24"/>
            <w:szCs w:val="24"/>
            <w:lang w:val="en-LT" w:eastAsia="en-GB"/>
          </w:rPr>
          <w:tab/>
        </w:r>
        <w:r w:rsidRPr="00BF03BC">
          <w:rPr>
            <w:rStyle w:val="Hyperlink"/>
            <w:noProof/>
            <w:bdr w:val="none" w:sz="0" w:space="0" w:color="auto" w:frame="1"/>
          </w:rPr>
          <w:t>Conclusions and perspectives</w:t>
        </w:r>
        <w:r>
          <w:rPr>
            <w:noProof/>
            <w:webHidden/>
          </w:rPr>
          <w:tab/>
        </w:r>
        <w:r>
          <w:rPr>
            <w:noProof/>
            <w:webHidden/>
          </w:rPr>
          <w:fldChar w:fldCharType="begin"/>
        </w:r>
        <w:r>
          <w:rPr>
            <w:noProof/>
            <w:webHidden/>
          </w:rPr>
          <w:instrText xml:space="preserve"> PAGEREF _Toc58393206 \h </w:instrText>
        </w:r>
        <w:r>
          <w:rPr>
            <w:noProof/>
            <w:webHidden/>
          </w:rPr>
        </w:r>
        <w:r>
          <w:rPr>
            <w:noProof/>
            <w:webHidden/>
          </w:rPr>
          <w:fldChar w:fldCharType="separate"/>
        </w:r>
        <w:r>
          <w:rPr>
            <w:noProof/>
            <w:webHidden/>
          </w:rPr>
          <w:t>17</w:t>
        </w:r>
        <w:r>
          <w:rPr>
            <w:noProof/>
            <w:webHidden/>
          </w:rPr>
          <w:fldChar w:fldCharType="end"/>
        </w:r>
      </w:hyperlink>
    </w:p>
    <w:p w14:paraId="367EEA91" w14:textId="21A9BFAB" w:rsidR="00FC5B50" w:rsidRDefault="00722499" w:rsidP="00043D81">
      <w:pPr>
        <w:rPr>
          <w:lang w:val="de-DE"/>
        </w:rPr>
      </w:pPr>
      <w:r>
        <w:rPr>
          <w:lang w:val="de-DE"/>
        </w:rPr>
        <w:fldChar w:fldCharType="end"/>
      </w:r>
    </w:p>
    <w:p w14:paraId="3DF97CE4" w14:textId="77777777" w:rsidR="00DC0CB2" w:rsidRDefault="00DC0CB2" w:rsidP="003F5A0C">
      <w:pPr>
        <w:spacing w:after="360"/>
        <w:rPr>
          <w:b/>
          <w:sz w:val="28"/>
          <w:szCs w:val="28"/>
        </w:rPr>
        <w:sectPr w:rsidR="00DC0CB2" w:rsidSect="00EC7E10">
          <w:headerReference w:type="default" r:id="rId8"/>
          <w:pgSz w:w="11906" w:h="16838"/>
          <w:pgMar w:top="1418" w:right="1134" w:bottom="1134" w:left="1134" w:header="708" w:footer="708" w:gutter="0"/>
          <w:pgNumType w:fmt="upperRoman"/>
          <w:cols w:space="708"/>
          <w:docGrid w:linePitch="360"/>
        </w:sectPr>
      </w:pPr>
      <w:bookmarkStart w:id="2" w:name="_Toc203212444"/>
    </w:p>
    <w:p w14:paraId="46FA9561" w14:textId="3D18E921" w:rsidR="004C0BBE" w:rsidRDefault="004C0BBE" w:rsidP="00154CC3">
      <w:pPr>
        <w:pStyle w:val="Heading1"/>
        <w:ind w:left="357" w:hanging="357"/>
      </w:pPr>
      <w:bookmarkStart w:id="3" w:name="_Toc191455430"/>
      <w:bookmarkStart w:id="4" w:name="_Toc191696384"/>
      <w:bookmarkStart w:id="5" w:name="_Toc191696483"/>
      <w:bookmarkStart w:id="6" w:name="_Toc191696545"/>
      <w:bookmarkStart w:id="7" w:name="_Toc191696641"/>
      <w:bookmarkStart w:id="8" w:name="_Toc191696775"/>
      <w:bookmarkStart w:id="9" w:name="_Toc191696926"/>
      <w:bookmarkStart w:id="10" w:name="_Toc191697031"/>
      <w:bookmarkStart w:id="11" w:name="_Toc191697832"/>
      <w:bookmarkStart w:id="12" w:name="_Toc278457171"/>
      <w:bookmarkStart w:id="13" w:name="_Toc278457419"/>
      <w:bookmarkStart w:id="14" w:name="_Toc303933715"/>
      <w:bookmarkStart w:id="15" w:name="_Toc413917995"/>
      <w:bookmarkStart w:id="16" w:name="_Toc467844828"/>
      <w:bookmarkStart w:id="17" w:name="_Toc58393188"/>
      <w:bookmarkEnd w:id="2"/>
      <w:r w:rsidRPr="00AB398A">
        <w:lastRenderedPageBreak/>
        <w:t>Introduction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005A4A23" w14:textId="1AD957DD" w:rsidR="0038326E" w:rsidRDefault="00B63C25" w:rsidP="0038326E">
      <w:pPr>
        <w:pStyle w:val="Heading1"/>
      </w:pPr>
      <w:bookmarkStart w:id="18" w:name="_Toc58393189"/>
      <w:r>
        <w:lastRenderedPageBreak/>
        <w:t>Internal and external recommendations</w:t>
      </w:r>
      <w:bookmarkEnd w:id="18"/>
    </w:p>
    <w:p w14:paraId="4A85A830" w14:textId="781B602E" w:rsidR="002761EC" w:rsidRDefault="00B63C25" w:rsidP="0038326E">
      <w:pPr>
        <w:pStyle w:val="Heading1"/>
      </w:pPr>
      <w:bookmarkStart w:id="19" w:name="_Toc58393190"/>
      <w:r>
        <w:lastRenderedPageBreak/>
        <w:t>Modular governance framework</w:t>
      </w:r>
      <w:bookmarkEnd w:id="19"/>
    </w:p>
    <w:p w14:paraId="25A3FEC3" w14:textId="32584DAA" w:rsidR="0038326E" w:rsidRDefault="00B63C25" w:rsidP="00B63C25">
      <w:pPr>
        <w:pStyle w:val="Heading2"/>
      </w:pPr>
      <w:bookmarkStart w:id="20" w:name="_Toc58393191"/>
      <w:r>
        <w:t>CCN structure</w:t>
      </w:r>
      <w:bookmarkEnd w:id="20"/>
    </w:p>
    <w:p w14:paraId="00A839CB" w14:textId="77777777" w:rsidR="003320C7" w:rsidRPr="003320C7" w:rsidRDefault="003320C7" w:rsidP="003320C7"/>
    <w:p w14:paraId="36BDBB96" w14:textId="75FA14B2" w:rsidR="002761EC" w:rsidRDefault="00B63C25" w:rsidP="00B63C25">
      <w:pPr>
        <w:pStyle w:val="Heading2"/>
      </w:pPr>
      <w:bookmarkStart w:id="21" w:name="_Toc58393192"/>
      <w:r>
        <w:t>Transversal activities</w:t>
      </w:r>
      <w:r w:rsidR="00D63613">
        <w:t xml:space="preserve"> </w:t>
      </w:r>
      <w:r w:rsidR="00D63613" w:rsidRPr="00D63613">
        <w:rPr>
          <w:highlight w:val="yellow"/>
        </w:rPr>
        <w:t>[INOV]</w:t>
      </w:r>
      <w:bookmarkEnd w:id="21"/>
    </w:p>
    <w:p w14:paraId="1211DDA5" w14:textId="393DD9D6" w:rsidR="00B87440" w:rsidRPr="003320C7" w:rsidRDefault="00B87440" w:rsidP="003320C7"/>
    <w:p w14:paraId="1EF26181" w14:textId="7832171D" w:rsidR="002761EC" w:rsidRDefault="00B63C25" w:rsidP="00B63C25">
      <w:pPr>
        <w:pStyle w:val="Heading3"/>
      </w:pPr>
      <w:bookmarkStart w:id="22" w:name="_Toc58393193"/>
      <w:r>
        <w:t>Partnership instrument</w:t>
      </w:r>
      <w:r w:rsidR="002C6165">
        <w:t xml:space="preserve"> </w:t>
      </w:r>
      <w:r w:rsidR="002C6165" w:rsidRPr="002C6165">
        <w:rPr>
          <w:highlight w:val="yellow"/>
        </w:rPr>
        <w:t>[CNR]</w:t>
      </w:r>
      <w:bookmarkEnd w:id="22"/>
    </w:p>
    <w:p w14:paraId="24732B84" w14:textId="77777777" w:rsidR="00167A2C" w:rsidRPr="002C6165" w:rsidRDefault="00167A2C" w:rsidP="002C6165"/>
    <w:p w14:paraId="2BAEA656" w14:textId="76E5E00F" w:rsidR="002761EC" w:rsidRDefault="006A03A6" w:rsidP="002C6165">
      <w:pPr>
        <w:pStyle w:val="Heading3"/>
      </w:pPr>
      <w:bookmarkStart w:id="23" w:name="_Toc58393194"/>
      <w:r w:rsidRPr="006A03A6">
        <w:t>Cybersecurity training and awareness</w:t>
      </w:r>
      <w:r w:rsidR="00D528EB">
        <w:t xml:space="preserve"> </w:t>
      </w:r>
      <w:r w:rsidR="00D528EB" w:rsidRPr="00D528EB">
        <w:rPr>
          <w:highlight w:val="yellow"/>
        </w:rPr>
        <w:t>[BUT]</w:t>
      </w:r>
      <w:bookmarkEnd w:id="23"/>
    </w:p>
    <w:p w14:paraId="257DC14C" w14:textId="77777777" w:rsidR="00167A2C" w:rsidRPr="002C6165" w:rsidRDefault="00167A2C" w:rsidP="002C6165"/>
    <w:p w14:paraId="33E4D30B" w14:textId="6D6F2AE6" w:rsidR="002761EC" w:rsidRDefault="006A03A6" w:rsidP="002C6165">
      <w:pPr>
        <w:pStyle w:val="Heading3"/>
      </w:pPr>
      <w:bookmarkStart w:id="24" w:name="_Toc58393195"/>
      <w:r w:rsidRPr="006A03A6">
        <w:t>Sustainable exploitation and IPR</w:t>
      </w:r>
      <w:r w:rsidR="00D528EB">
        <w:t xml:space="preserve"> </w:t>
      </w:r>
      <w:r w:rsidR="00D528EB" w:rsidRPr="00D528EB">
        <w:rPr>
          <w:highlight w:val="yellow"/>
        </w:rPr>
        <w:t>[SMILE]</w:t>
      </w:r>
      <w:bookmarkEnd w:id="24"/>
    </w:p>
    <w:p w14:paraId="340BAAEB" w14:textId="77777777" w:rsidR="00167A2C" w:rsidRPr="002C6165" w:rsidRDefault="00167A2C" w:rsidP="002C6165"/>
    <w:p w14:paraId="68C29E5B" w14:textId="2CA0EC4D" w:rsidR="002761EC" w:rsidRDefault="006A03A6" w:rsidP="002C6165">
      <w:pPr>
        <w:pStyle w:val="Heading3"/>
      </w:pPr>
      <w:bookmarkStart w:id="25" w:name="_Toc58393196"/>
      <w:r w:rsidRPr="006A03A6">
        <w:t>Certification organization and support</w:t>
      </w:r>
      <w:r w:rsidR="00D528EB">
        <w:t xml:space="preserve"> </w:t>
      </w:r>
      <w:r w:rsidR="00D528EB" w:rsidRPr="00D528EB">
        <w:rPr>
          <w:highlight w:val="yellow"/>
        </w:rPr>
        <w:t>[CETIC]</w:t>
      </w:r>
      <w:bookmarkEnd w:id="25"/>
    </w:p>
    <w:p w14:paraId="5EB7CA67" w14:textId="77777777" w:rsidR="002C6165" w:rsidRPr="002C6165" w:rsidRDefault="002C6165" w:rsidP="002C6165"/>
    <w:p w14:paraId="5949F661" w14:textId="30A5364E" w:rsidR="002761EC" w:rsidRDefault="006A03A6" w:rsidP="002C6165">
      <w:pPr>
        <w:pStyle w:val="Heading3"/>
      </w:pPr>
      <w:bookmarkStart w:id="26" w:name="_Toc58393197"/>
      <w:r w:rsidRPr="006A03A6">
        <w:t>Dissemination and communication</w:t>
      </w:r>
      <w:r w:rsidR="00D528EB">
        <w:t xml:space="preserve"> </w:t>
      </w:r>
      <w:r w:rsidR="00D528EB" w:rsidRPr="00D528EB">
        <w:rPr>
          <w:highlight w:val="yellow"/>
        </w:rPr>
        <w:t>[INOV]</w:t>
      </w:r>
      <w:bookmarkEnd w:id="26"/>
    </w:p>
    <w:p w14:paraId="2D2903BE" w14:textId="77777777" w:rsidR="001A5A0D" w:rsidRPr="006A03A6" w:rsidRDefault="001A5A0D" w:rsidP="001A5A0D"/>
    <w:p w14:paraId="09929FA2" w14:textId="74A13B52" w:rsidR="008C3F81" w:rsidRDefault="008C3F81">
      <w:pPr>
        <w:spacing w:before="0" w:after="0"/>
        <w:jc w:val="left"/>
        <w:rPr>
          <w:rFonts w:eastAsia="Arial Unicode MS"/>
        </w:rPr>
      </w:pPr>
      <w:r>
        <w:rPr>
          <w:rFonts w:eastAsia="Arial Unicode MS"/>
        </w:rPr>
        <w:br w:type="page"/>
      </w:r>
    </w:p>
    <w:p w14:paraId="719114A4" w14:textId="05A90D92" w:rsidR="008C3F81" w:rsidRDefault="008C3F81" w:rsidP="008C3F81">
      <w:pPr>
        <w:pStyle w:val="Heading2"/>
      </w:pPr>
      <w:bookmarkStart w:id="27" w:name="_Toc58393198"/>
      <w:r w:rsidRPr="008C3F81">
        <w:rPr>
          <w:lang w:val="en-LT"/>
        </w:rPr>
        <w:lastRenderedPageBreak/>
        <w:t xml:space="preserve">Scientific </w:t>
      </w:r>
      <w:r>
        <w:rPr>
          <w:lang w:val="en-US"/>
        </w:rPr>
        <w:t>and</w:t>
      </w:r>
      <w:r w:rsidRPr="008C3F81">
        <w:rPr>
          <w:lang w:val="en-LT"/>
        </w:rPr>
        <w:t xml:space="preserve"> technical activities</w:t>
      </w:r>
      <w:r w:rsidRPr="008C3F81">
        <w:t xml:space="preserve"> </w:t>
      </w:r>
      <w:r w:rsidRPr="00D63613">
        <w:rPr>
          <w:highlight w:val="yellow"/>
        </w:rPr>
        <w:t>[</w:t>
      </w:r>
      <w:r>
        <w:rPr>
          <w:highlight w:val="yellow"/>
        </w:rPr>
        <w:t>L3CE</w:t>
      </w:r>
      <w:r w:rsidRPr="00D63613">
        <w:rPr>
          <w:highlight w:val="yellow"/>
        </w:rPr>
        <w:t>]</w:t>
      </w:r>
      <w:bookmarkEnd w:id="27"/>
    </w:p>
    <w:p w14:paraId="0ACBE056" w14:textId="68D82D6E" w:rsidR="00516FCC" w:rsidRDefault="00516FCC" w:rsidP="00516FCC">
      <w:r>
        <w:t xml:space="preserve">SPARTA’s </w:t>
      </w:r>
      <w:r>
        <w:rPr>
          <w:lang w:val="en-US"/>
        </w:rPr>
        <w:t>s</w:t>
      </w:r>
      <w:r w:rsidRPr="008C3F81">
        <w:rPr>
          <w:lang w:val="en-LT"/>
        </w:rPr>
        <w:t xml:space="preserve">cientific </w:t>
      </w:r>
      <w:r w:rsidRPr="00516FCC">
        <w:rPr>
          <w:lang w:val="en-US"/>
        </w:rPr>
        <w:t>and</w:t>
      </w:r>
      <w:r w:rsidRPr="008C3F81">
        <w:rPr>
          <w:lang w:val="en-LT"/>
        </w:rPr>
        <w:t xml:space="preserve"> technical activities</w:t>
      </w:r>
      <w:r w:rsidRPr="00516FCC">
        <w:t xml:space="preserve"> </w:t>
      </w:r>
      <w:r>
        <w:t xml:space="preserve">activities include the road mapping, research, innovation development </w:t>
      </w:r>
      <w:r w:rsidRPr="00B87440">
        <w:t xml:space="preserve">and </w:t>
      </w:r>
      <w:r>
        <w:t>piloting</w:t>
      </w:r>
      <w:r w:rsidRPr="00B87440">
        <w:t xml:space="preserve"> activities</w:t>
      </w:r>
      <w:r>
        <w:t xml:space="preserve">. In this section we report on the key governance and management takeaways, with regards to the recommendations that were reported in deliverable </w:t>
      </w:r>
      <w:r w:rsidRPr="0052288A">
        <w:rPr>
          <w:i/>
          <w:iCs/>
        </w:rPr>
        <w:t>D1.2 Lessons learned from internally assessing a CCN pilot</w:t>
      </w:r>
      <w:r>
        <w:t xml:space="preserve">, as well as to other initiatives that contributed to improving the activities and processes in scope. </w:t>
      </w:r>
    </w:p>
    <w:p w14:paraId="4A6A051B" w14:textId="77777777" w:rsidR="00516FCC" w:rsidRDefault="00516FCC" w:rsidP="00516FCC">
      <w:r>
        <w:t xml:space="preserve">As governance and management matured from the project bootstrap year (Year1) to the intermediate year (Year2), the focus also turned decisively towards the future CCN setup and operation. In this vein, it is important to </w:t>
      </w:r>
      <w:r w:rsidRPr="001F5ACE">
        <w:t xml:space="preserve">emphasize that the purpose of D1.2 </w:t>
      </w:r>
      <w:r>
        <w:t>was</w:t>
      </w:r>
      <w:r w:rsidRPr="001F5ACE">
        <w:t xml:space="preserve"> to assess the governance of the pilot, not that </w:t>
      </w:r>
      <w:r>
        <w:t xml:space="preserve">of the project. </w:t>
      </w:r>
    </w:p>
    <w:p w14:paraId="6052A9AF" w14:textId="418AE776" w:rsidR="00516FCC" w:rsidRDefault="00516FCC" w:rsidP="00516FCC">
      <w:r>
        <w:t xml:space="preserve">The D1.2 recommendations that directly concern the </w:t>
      </w:r>
      <w:r>
        <w:rPr>
          <w:lang w:val="en-US"/>
        </w:rPr>
        <w:t>s</w:t>
      </w:r>
      <w:r w:rsidRPr="008C3F81">
        <w:rPr>
          <w:lang w:val="en-LT"/>
        </w:rPr>
        <w:t xml:space="preserve">cientific </w:t>
      </w:r>
      <w:r w:rsidRPr="00516FCC">
        <w:rPr>
          <w:lang w:val="en-US"/>
        </w:rPr>
        <w:t>and</w:t>
      </w:r>
      <w:r w:rsidRPr="008C3F81">
        <w:rPr>
          <w:lang w:val="en-LT"/>
        </w:rPr>
        <w:t xml:space="preserve"> technical </w:t>
      </w:r>
      <w:r w:rsidRPr="00B87440">
        <w:t>activities</w:t>
      </w:r>
      <w:r>
        <w:t xml:space="preserve"> are presented in the following table.</w:t>
      </w:r>
    </w:p>
    <w:p w14:paraId="5E448659" w14:textId="77777777" w:rsidR="00516FCC" w:rsidRDefault="00516FCC" w:rsidP="00516FCC"/>
    <w:tbl>
      <w:tblPr>
        <w:tblStyle w:val="TableGrid"/>
        <w:tblW w:w="0" w:type="auto"/>
        <w:tblLook w:val="04A0" w:firstRow="1" w:lastRow="0" w:firstColumn="1" w:lastColumn="0" w:noHBand="0" w:noVBand="1"/>
      </w:tblPr>
      <w:tblGrid>
        <w:gridCol w:w="1207"/>
        <w:gridCol w:w="1768"/>
        <w:gridCol w:w="6653"/>
      </w:tblGrid>
      <w:tr w:rsidR="00516FCC" w:rsidRPr="00DE4BF2" w14:paraId="478BA37A" w14:textId="77777777" w:rsidTr="00722499">
        <w:trPr>
          <w:tblHeader/>
        </w:trPr>
        <w:tc>
          <w:tcPr>
            <w:tcW w:w="1207" w:type="dxa"/>
            <w:shd w:val="clear" w:color="auto" w:fill="BD0E16"/>
          </w:tcPr>
          <w:p w14:paraId="05E2F421" w14:textId="77777777" w:rsidR="00516FCC" w:rsidRPr="00BC4E56" w:rsidRDefault="00516FCC" w:rsidP="00722499">
            <w:pPr>
              <w:jc w:val="left"/>
              <w:rPr>
                <w:b/>
                <w:bCs/>
                <w:color w:val="FFFFFF" w:themeColor="background1"/>
              </w:rPr>
            </w:pPr>
            <w:r>
              <w:rPr>
                <w:b/>
                <w:bCs/>
                <w:color w:val="FFFFFF" w:themeColor="background1"/>
              </w:rPr>
              <w:t>D1.2 reference</w:t>
            </w:r>
          </w:p>
        </w:tc>
        <w:tc>
          <w:tcPr>
            <w:tcW w:w="1768" w:type="dxa"/>
            <w:shd w:val="clear" w:color="auto" w:fill="BD0E16"/>
          </w:tcPr>
          <w:p w14:paraId="6EBC49C3" w14:textId="77777777" w:rsidR="00516FCC" w:rsidRDefault="00516FCC" w:rsidP="00722499">
            <w:pPr>
              <w:jc w:val="left"/>
              <w:rPr>
                <w:b/>
                <w:bCs/>
                <w:color w:val="FFFFFF" w:themeColor="background1"/>
              </w:rPr>
            </w:pPr>
            <w:r>
              <w:rPr>
                <w:b/>
                <w:bCs/>
                <w:color w:val="FFFFFF" w:themeColor="background1"/>
              </w:rPr>
              <w:t>WP scope</w:t>
            </w:r>
          </w:p>
          <w:p w14:paraId="4866AB63" w14:textId="3B10532C" w:rsidR="00516FCC" w:rsidRPr="00BC4E56" w:rsidRDefault="00516FCC" w:rsidP="00722499">
            <w:pPr>
              <w:jc w:val="left"/>
              <w:rPr>
                <w:b/>
                <w:bCs/>
                <w:color w:val="FFFFFF" w:themeColor="background1"/>
              </w:rPr>
            </w:pPr>
            <w:r>
              <w:rPr>
                <w:b/>
                <w:bCs/>
                <w:color w:val="FFFFFF" w:themeColor="background1"/>
              </w:rPr>
              <w:t>(WP3-WP7)</w:t>
            </w:r>
          </w:p>
        </w:tc>
        <w:tc>
          <w:tcPr>
            <w:tcW w:w="6653" w:type="dxa"/>
            <w:shd w:val="clear" w:color="auto" w:fill="BD0E16"/>
          </w:tcPr>
          <w:p w14:paraId="25C9BE06" w14:textId="77777777" w:rsidR="00516FCC" w:rsidRPr="00BC4E56" w:rsidRDefault="00516FCC" w:rsidP="00722499">
            <w:pPr>
              <w:jc w:val="left"/>
              <w:rPr>
                <w:b/>
                <w:bCs/>
                <w:color w:val="FFFFFF" w:themeColor="background1"/>
              </w:rPr>
            </w:pPr>
            <w:r w:rsidRPr="00BC4E56">
              <w:rPr>
                <w:b/>
                <w:bCs/>
                <w:color w:val="FFFFFF" w:themeColor="background1"/>
              </w:rPr>
              <w:t>Description</w:t>
            </w:r>
            <w:r>
              <w:rPr>
                <w:b/>
                <w:bCs/>
                <w:color w:val="FFFFFF" w:themeColor="background1"/>
              </w:rPr>
              <w:t xml:space="preserve"> (taken from D1.2)</w:t>
            </w:r>
          </w:p>
        </w:tc>
      </w:tr>
      <w:tr w:rsidR="00CE5EB7" w14:paraId="7D2D5046" w14:textId="77777777" w:rsidTr="00722499">
        <w:tc>
          <w:tcPr>
            <w:tcW w:w="1207" w:type="dxa"/>
          </w:tcPr>
          <w:p w14:paraId="6D6061FA" w14:textId="18A4B09A" w:rsidR="00CE5EB7" w:rsidRDefault="00CE5EB7" w:rsidP="00CE5EB7">
            <w:pPr>
              <w:jc w:val="left"/>
            </w:pPr>
            <w:r>
              <w:t>GC_G4</w:t>
            </w:r>
          </w:p>
        </w:tc>
        <w:tc>
          <w:tcPr>
            <w:tcW w:w="1768" w:type="dxa"/>
          </w:tcPr>
          <w:p w14:paraId="259B9A10" w14:textId="3F2245B1" w:rsidR="00CE5EB7" w:rsidRPr="00E67361" w:rsidRDefault="00CE5EB7" w:rsidP="00CE5EB7">
            <w:pPr>
              <w:jc w:val="left"/>
            </w:pPr>
            <w:r w:rsidRPr="00E67361">
              <w:t>WP4</w:t>
            </w:r>
            <w:r>
              <w:t xml:space="preserve">, WP5, WP6, </w:t>
            </w:r>
            <w:r w:rsidRPr="00E67361">
              <w:t>WP7</w:t>
            </w:r>
          </w:p>
        </w:tc>
        <w:tc>
          <w:tcPr>
            <w:tcW w:w="6653" w:type="dxa"/>
          </w:tcPr>
          <w:p w14:paraId="5D7218C6" w14:textId="3B06D7B3" w:rsidR="00CE5EB7" w:rsidRPr="002B3D55" w:rsidRDefault="00CE5EB7" w:rsidP="00CE5EB7">
            <w:pPr>
              <w:jc w:val="left"/>
              <w:rPr>
                <w:b/>
              </w:rPr>
            </w:pPr>
            <w:proofErr w:type="spellStart"/>
            <w:r w:rsidRPr="00F359E2">
              <w:rPr>
                <w:b/>
              </w:rPr>
              <w:t>Cooperations</w:t>
            </w:r>
            <w:proofErr w:type="spellEnd"/>
            <w:r w:rsidRPr="00F359E2">
              <w:rPr>
                <w:b/>
              </w:rPr>
              <w:t>:</w:t>
            </w:r>
            <w:r>
              <w:t xml:space="preserve"> </w:t>
            </w:r>
            <w:r w:rsidRPr="00E67361">
              <w:t xml:space="preserve">Consider co-operation with external initiatives and initiation of independent proposals to extend SPARTA's technological scope. E.g.: calls, projects and initiatives for Secure Society, securing </w:t>
            </w:r>
            <w:proofErr w:type="gramStart"/>
            <w:r w:rsidRPr="00E67361">
              <w:t>Open Source</w:t>
            </w:r>
            <w:proofErr w:type="gramEnd"/>
            <w:r w:rsidRPr="00E67361">
              <w:t xml:space="preserve"> components, Open Hardware, </w:t>
            </w:r>
            <w:r>
              <w:t>lowering the barriers to formal verification, changing the "geeky" image of verification into the next cool thing (motto: "programming without verification is something for script kiddies"),</w:t>
            </w:r>
            <w:r w:rsidRPr="00E67361">
              <w:t xml:space="preserve"> </w:t>
            </w:r>
            <w:r>
              <w:t>etc.</w:t>
            </w:r>
          </w:p>
        </w:tc>
      </w:tr>
      <w:tr w:rsidR="00CE5EB7" w14:paraId="023F6C8F" w14:textId="77777777" w:rsidTr="00722499">
        <w:tc>
          <w:tcPr>
            <w:tcW w:w="1207" w:type="dxa"/>
          </w:tcPr>
          <w:p w14:paraId="632CF886" w14:textId="20030A7A" w:rsidR="00CE5EB7" w:rsidRDefault="00CE5EB7" w:rsidP="00CE5EB7">
            <w:pPr>
              <w:jc w:val="left"/>
            </w:pPr>
            <w:r>
              <w:t>GC_G7</w:t>
            </w:r>
          </w:p>
        </w:tc>
        <w:tc>
          <w:tcPr>
            <w:tcW w:w="1768" w:type="dxa"/>
          </w:tcPr>
          <w:p w14:paraId="4F47114F" w14:textId="1901EC44" w:rsidR="00CE5EB7" w:rsidRPr="00E67361" w:rsidRDefault="00CE5EB7" w:rsidP="00CE5EB7">
            <w:pPr>
              <w:jc w:val="left"/>
            </w:pPr>
            <w:r w:rsidRPr="00E67361">
              <w:t>WP4</w:t>
            </w:r>
            <w:r>
              <w:t xml:space="preserve">, WP5, WP6, </w:t>
            </w:r>
            <w:r w:rsidRPr="00E67361">
              <w:t>WP7</w:t>
            </w:r>
          </w:p>
        </w:tc>
        <w:tc>
          <w:tcPr>
            <w:tcW w:w="6653" w:type="dxa"/>
          </w:tcPr>
          <w:p w14:paraId="04C34D71" w14:textId="77777777" w:rsidR="00CE5EB7" w:rsidRDefault="00CE5EB7" w:rsidP="00CE5EB7">
            <w:r>
              <w:rPr>
                <w:b/>
              </w:rPr>
              <w:t>Alternate Models / Contingency Planning:</w:t>
            </w:r>
            <w:r w:rsidRPr="000B0047">
              <w:t xml:space="preserve"> </w:t>
            </w:r>
            <w:r>
              <w:t>Consider experiments for emulating</w:t>
            </w:r>
            <w:r w:rsidRPr="000B0047">
              <w:t xml:space="preserve"> the structure and operation of National Competence Centres and clusters</w:t>
            </w:r>
            <w:r>
              <w:t>,</w:t>
            </w:r>
            <w:r w:rsidRPr="000B0047">
              <w:t xml:space="preserve"> and </w:t>
            </w:r>
            <w:r>
              <w:t>for</w:t>
            </w:r>
            <w:r w:rsidRPr="000B0047">
              <w:t xml:space="preserve"> develop</w:t>
            </w:r>
            <w:r>
              <w:t>ing</w:t>
            </w:r>
            <w:r w:rsidRPr="000B0047">
              <w:t xml:space="preserve"> </w:t>
            </w:r>
            <w:r>
              <w:t xml:space="preserve">corresponding </w:t>
            </w:r>
            <w:r w:rsidRPr="000B0047">
              <w:t xml:space="preserve">interaction models. </w:t>
            </w:r>
            <w:r>
              <w:t>One or multiple of the</w:t>
            </w:r>
            <w:r w:rsidRPr="000B0047">
              <w:t xml:space="preserve"> WPs </w:t>
            </w:r>
            <w:r>
              <w:t>for</w:t>
            </w:r>
            <w:r w:rsidRPr="000B0047">
              <w:t xml:space="preserve"> the technical progr</w:t>
            </w:r>
            <w:r>
              <w:t>ams might serve as a conduit:</w:t>
            </w:r>
          </w:p>
          <w:p w14:paraId="537E92FC" w14:textId="77777777" w:rsidR="00CE5EB7" w:rsidRPr="000D5290" w:rsidRDefault="00CE5EB7" w:rsidP="00CE5EB7">
            <w:pPr>
              <w:pStyle w:val="ListParagraph"/>
              <w:numPr>
                <w:ilvl w:val="0"/>
                <w:numId w:val="67"/>
              </w:numPr>
              <w:rPr>
                <w:b/>
              </w:rPr>
            </w:pPr>
            <w:r>
              <w:t>T</w:t>
            </w:r>
            <w:r w:rsidRPr="000B0047">
              <w:t xml:space="preserve">he scenarios to be modelled </w:t>
            </w:r>
            <w:r>
              <w:t>can focus on</w:t>
            </w:r>
            <w:r w:rsidRPr="000B0047">
              <w:t xml:space="preserve"> Lithuania (WP4), Italy resp. Germany (WP5), France (WP6) and Spain (WP7). </w:t>
            </w:r>
          </w:p>
          <w:p w14:paraId="746FDB5D" w14:textId="39D9AA75" w:rsidR="00CE5EB7" w:rsidRPr="002B3D55" w:rsidRDefault="00CE5EB7" w:rsidP="00CE5EB7">
            <w:pPr>
              <w:jc w:val="left"/>
              <w:rPr>
                <w:b/>
              </w:rPr>
            </w:pPr>
            <w:r w:rsidRPr="000B0047">
              <w:t>All work packages</w:t>
            </w:r>
            <w:r>
              <w:t xml:space="preserve">, but notably </w:t>
            </w:r>
            <w:r w:rsidRPr="000B0047">
              <w:t>WP5 and WP7</w:t>
            </w:r>
            <w:r>
              <w:t>,</w:t>
            </w:r>
            <w:r w:rsidRPr="000B0047">
              <w:t xml:space="preserve"> </w:t>
            </w:r>
            <w:r>
              <w:t xml:space="preserve">could use some </w:t>
            </w:r>
            <w:r w:rsidRPr="000B0047">
              <w:t xml:space="preserve">support from ELSA specialists </w:t>
            </w:r>
            <w:r>
              <w:t xml:space="preserve">to </w:t>
            </w:r>
            <w:r w:rsidRPr="000B0047">
              <w:t>determin</w:t>
            </w:r>
            <w:r>
              <w:t>e</w:t>
            </w:r>
            <w:r w:rsidRPr="000B0047">
              <w:t xml:space="preserve"> the respective institutional </w:t>
            </w:r>
            <w:r>
              <w:t>and legal framework</w:t>
            </w:r>
            <w:r w:rsidRPr="000B0047">
              <w:t>.</w:t>
            </w:r>
          </w:p>
        </w:tc>
      </w:tr>
      <w:tr w:rsidR="00CE5EB7" w14:paraId="119926C0" w14:textId="77777777" w:rsidTr="00722499">
        <w:tc>
          <w:tcPr>
            <w:tcW w:w="1207" w:type="dxa"/>
          </w:tcPr>
          <w:p w14:paraId="530B5B1B" w14:textId="7D0266A0" w:rsidR="00CE5EB7" w:rsidRPr="00516FCC" w:rsidRDefault="00CE5EB7" w:rsidP="00CE5EB7">
            <w:pPr>
              <w:jc w:val="left"/>
              <w:rPr>
                <w:highlight w:val="yellow"/>
              </w:rPr>
            </w:pPr>
            <w:r>
              <w:t>GC_I1</w:t>
            </w:r>
          </w:p>
        </w:tc>
        <w:tc>
          <w:tcPr>
            <w:tcW w:w="1768" w:type="dxa"/>
          </w:tcPr>
          <w:p w14:paraId="75B30833" w14:textId="3CDA968B" w:rsidR="00CE5EB7" w:rsidRPr="00516FCC" w:rsidRDefault="00CE5EB7" w:rsidP="00CE5EB7">
            <w:pPr>
              <w:jc w:val="left"/>
              <w:rPr>
                <w:highlight w:val="yellow"/>
              </w:rPr>
            </w:pPr>
            <w:r w:rsidRPr="00E67361">
              <w:t>WP4</w:t>
            </w:r>
            <w:r>
              <w:t xml:space="preserve">, WP5, WP6, </w:t>
            </w:r>
            <w:r w:rsidRPr="00E67361">
              <w:t>WP7</w:t>
            </w:r>
          </w:p>
        </w:tc>
        <w:tc>
          <w:tcPr>
            <w:tcW w:w="6653" w:type="dxa"/>
          </w:tcPr>
          <w:p w14:paraId="704E9438" w14:textId="1C65DAC1" w:rsidR="00CE5EB7" w:rsidRPr="00516FCC" w:rsidRDefault="00CE5EB7" w:rsidP="00CE5EB7">
            <w:pPr>
              <w:jc w:val="left"/>
              <w:rPr>
                <w:highlight w:val="yellow"/>
              </w:rPr>
            </w:pPr>
            <w:r w:rsidRPr="002B3D55">
              <w:rPr>
                <w:b/>
              </w:rPr>
              <w:t>Technical Integration:</w:t>
            </w:r>
            <w:r>
              <w:t xml:space="preserve"> Clarify </w:t>
            </w:r>
            <w:r w:rsidRPr="00E67361">
              <w:t xml:space="preserve">the desirable and feasible level of integration between the technical </w:t>
            </w:r>
            <w:r>
              <w:t xml:space="preserve">components and </w:t>
            </w:r>
            <w:r w:rsidRPr="00E67361">
              <w:t xml:space="preserve">results </w:t>
            </w:r>
            <w:r>
              <w:t>produced by</w:t>
            </w:r>
            <w:r w:rsidRPr="00E67361">
              <w:t xml:space="preserve"> WP4-WP7. </w:t>
            </w:r>
            <w:r>
              <w:t xml:space="preserve">Clarify </w:t>
            </w:r>
            <w:r w:rsidRPr="00E67361">
              <w:t xml:space="preserve">the </w:t>
            </w:r>
            <w:r>
              <w:t xml:space="preserve">achievable </w:t>
            </w:r>
            <w:r w:rsidRPr="00E67361">
              <w:t>level of alignment between the four technical programs on the one hand and both WP8 and WP11 on the other.</w:t>
            </w:r>
          </w:p>
        </w:tc>
      </w:tr>
      <w:tr w:rsidR="00CE5EB7" w14:paraId="7966DC57" w14:textId="77777777" w:rsidTr="00722499">
        <w:tc>
          <w:tcPr>
            <w:tcW w:w="1207" w:type="dxa"/>
          </w:tcPr>
          <w:p w14:paraId="3B7057B6" w14:textId="33C2A47E" w:rsidR="00CE5EB7" w:rsidRPr="00516FCC" w:rsidRDefault="00CE5EB7" w:rsidP="00CE5EB7">
            <w:pPr>
              <w:jc w:val="left"/>
              <w:rPr>
                <w:highlight w:val="yellow"/>
              </w:rPr>
            </w:pPr>
            <w:r>
              <w:t>GC_I2</w:t>
            </w:r>
          </w:p>
        </w:tc>
        <w:tc>
          <w:tcPr>
            <w:tcW w:w="1768" w:type="dxa"/>
          </w:tcPr>
          <w:p w14:paraId="5FE1B14A" w14:textId="0D8E3C90" w:rsidR="00CE5EB7" w:rsidRPr="00516FCC" w:rsidRDefault="00CE5EB7" w:rsidP="00CE5EB7">
            <w:pPr>
              <w:jc w:val="left"/>
              <w:rPr>
                <w:highlight w:val="yellow"/>
              </w:rPr>
            </w:pPr>
            <w:r w:rsidRPr="00E67361">
              <w:t>WP4</w:t>
            </w:r>
            <w:r>
              <w:t xml:space="preserve">, WP5, WP6, </w:t>
            </w:r>
            <w:r w:rsidRPr="00E67361">
              <w:t>WP7</w:t>
            </w:r>
          </w:p>
        </w:tc>
        <w:tc>
          <w:tcPr>
            <w:tcW w:w="6653" w:type="dxa"/>
          </w:tcPr>
          <w:p w14:paraId="705B4B5B" w14:textId="098CC51A" w:rsidR="00CE5EB7" w:rsidRPr="00516FCC" w:rsidRDefault="00CE5EB7" w:rsidP="00CE5EB7">
            <w:pPr>
              <w:jc w:val="left"/>
              <w:rPr>
                <w:highlight w:val="yellow"/>
              </w:rPr>
            </w:pPr>
            <w:r w:rsidRPr="002B3D55">
              <w:rPr>
                <w:b/>
              </w:rPr>
              <w:t xml:space="preserve">ELSA aspects: </w:t>
            </w:r>
            <w:r w:rsidRPr="00F359E2">
              <w:t xml:space="preserve">The technical work packages WP4 and WP7 </w:t>
            </w:r>
            <w:r>
              <w:t xml:space="preserve">actively </w:t>
            </w:r>
            <w:r w:rsidRPr="00F359E2">
              <w:t xml:space="preserve">address areas of </w:t>
            </w:r>
            <w:r>
              <w:t xml:space="preserve">potential </w:t>
            </w:r>
            <w:r w:rsidRPr="00F359E2">
              <w:t>ethical, social and political concern</w:t>
            </w:r>
            <w:r>
              <w:t xml:space="preserve">. They are low hanging fruits for intensifying </w:t>
            </w:r>
            <w:r w:rsidRPr="00F359E2">
              <w:t xml:space="preserve">WP2 (ELSA related </w:t>
            </w:r>
            <w:r>
              <w:t>activities</w:t>
            </w:r>
            <w:r w:rsidRPr="00F359E2">
              <w:t>).</w:t>
            </w:r>
            <w:r>
              <w:t xml:space="preserve"> Some effort should be invested to determine whether areas of particular ELSA relevance could be located in WP5 and WP6.</w:t>
            </w:r>
          </w:p>
        </w:tc>
      </w:tr>
      <w:tr w:rsidR="00CE5EB7" w14:paraId="36E2D002" w14:textId="77777777" w:rsidTr="00722499">
        <w:tc>
          <w:tcPr>
            <w:tcW w:w="1207" w:type="dxa"/>
          </w:tcPr>
          <w:p w14:paraId="7A1FE03A" w14:textId="5EC426A9" w:rsidR="00CE5EB7" w:rsidRPr="00516FCC" w:rsidRDefault="00CE5EB7" w:rsidP="00CE5EB7">
            <w:pPr>
              <w:jc w:val="left"/>
              <w:rPr>
                <w:highlight w:val="yellow"/>
              </w:rPr>
            </w:pPr>
            <w:r>
              <w:lastRenderedPageBreak/>
              <w:t>GC_I3</w:t>
            </w:r>
          </w:p>
        </w:tc>
        <w:tc>
          <w:tcPr>
            <w:tcW w:w="1768" w:type="dxa"/>
          </w:tcPr>
          <w:p w14:paraId="33E9FD31" w14:textId="336FBBF6" w:rsidR="00CE5EB7" w:rsidRPr="00516FCC" w:rsidRDefault="00CE5EB7" w:rsidP="00CE5EB7">
            <w:pPr>
              <w:jc w:val="left"/>
              <w:rPr>
                <w:highlight w:val="yellow"/>
              </w:rPr>
            </w:pPr>
            <w:r w:rsidRPr="00E67361">
              <w:t>WP4</w:t>
            </w:r>
            <w:r>
              <w:t xml:space="preserve">, WP5, WP6, </w:t>
            </w:r>
            <w:r w:rsidRPr="00E67361">
              <w:t>WP7</w:t>
            </w:r>
          </w:p>
        </w:tc>
        <w:tc>
          <w:tcPr>
            <w:tcW w:w="6653" w:type="dxa"/>
          </w:tcPr>
          <w:p w14:paraId="32A31ED6" w14:textId="756D743F" w:rsidR="00CE5EB7" w:rsidRPr="00516FCC" w:rsidRDefault="00CE5EB7" w:rsidP="00CE5EB7">
            <w:pPr>
              <w:jc w:val="left"/>
              <w:rPr>
                <w:highlight w:val="yellow"/>
              </w:rPr>
            </w:pPr>
            <w:r w:rsidRPr="002B3D55">
              <w:rPr>
                <w:b/>
              </w:rPr>
              <w:t xml:space="preserve">Synergies: </w:t>
            </w:r>
            <w:r>
              <w:t xml:space="preserve">WP5 develops </w:t>
            </w:r>
            <w:r w:rsidRPr="00F359E2">
              <w:t>methods for infrastructure and "systems of systems" analysis</w:t>
            </w:r>
            <w:r>
              <w:t>. Could the results be beneficial for other</w:t>
            </w:r>
            <w:r w:rsidRPr="00F359E2">
              <w:t xml:space="preserve"> technical WPs? </w:t>
            </w:r>
            <w:r>
              <w:t xml:space="preserve">E.g., are these methods applicable to analyse parts of </w:t>
            </w:r>
            <w:r w:rsidRPr="00F359E2">
              <w:t xml:space="preserve">the technical setup of WP4 </w:t>
            </w:r>
            <w:r>
              <w:t xml:space="preserve">or of </w:t>
            </w:r>
            <w:r w:rsidRPr="00F359E2">
              <w:t>task 11.4?</w:t>
            </w:r>
          </w:p>
        </w:tc>
      </w:tr>
      <w:tr w:rsidR="00CE5EB7" w14:paraId="1723EAEA" w14:textId="77777777" w:rsidTr="00722499">
        <w:tc>
          <w:tcPr>
            <w:tcW w:w="1207" w:type="dxa"/>
          </w:tcPr>
          <w:p w14:paraId="3652B584" w14:textId="3949A993" w:rsidR="00CE5EB7" w:rsidRPr="00516FCC" w:rsidRDefault="00CE5EB7" w:rsidP="00CE5EB7">
            <w:pPr>
              <w:jc w:val="left"/>
              <w:rPr>
                <w:highlight w:val="yellow"/>
              </w:rPr>
            </w:pPr>
            <w:r>
              <w:t>GC_I4</w:t>
            </w:r>
          </w:p>
        </w:tc>
        <w:tc>
          <w:tcPr>
            <w:tcW w:w="1768" w:type="dxa"/>
          </w:tcPr>
          <w:p w14:paraId="1E0A6C29" w14:textId="4EF0A1DC" w:rsidR="00CE5EB7" w:rsidRPr="00516FCC" w:rsidRDefault="00CE5EB7" w:rsidP="00CE5EB7">
            <w:pPr>
              <w:jc w:val="left"/>
              <w:rPr>
                <w:highlight w:val="yellow"/>
              </w:rPr>
            </w:pPr>
            <w:r w:rsidRPr="00E67361">
              <w:t>WP4</w:t>
            </w:r>
            <w:r>
              <w:t xml:space="preserve">, WP5, WP6, </w:t>
            </w:r>
            <w:r w:rsidRPr="00E67361">
              <w:t>WP7</w:t>
            </w:r>
          </w:p>
        </w:tc>
        <w:tc>
          <w:tcPr>
            <w:tcW w:w="6653" w:type="dxa"/>
          </w:tcPr>
          <w:p w14:paraId="1BC2B199" w14:textId="4584C9B4" w:rsidR="00CE5EB7" w:rsidRPr="00516FCC" w:rsidRDefault="00CE5EB7" w:rsidP="00CE5EB7">
            <w:pPr>
              <w:jc w:val="left"/>
              <w:rPr>
                <w:highlight w:val="yellow"/>
              </w:rPr>
            </w:pPr>
            <w:r w:rsidRPr="002B3D55">
              <w:rPr>
                <w:b/>
              </w:rPr>
              <w:t>Open Source:</w:t>
            </w:r>
            <w:r>
              <w:t xml:space="preserve"> </w:t>
            </w:r>
            <w:r w:rsidRPr="00F359E2">
              <w:t xml:space="preserve">WP5 and WP6 </w:t>
            </w:r>
            <w:r>
              <w:t xml:space="preserve">may need support </w:t>
            </w:r>
            <w:r w:rsidRPr="00F359E2">
              <w:t>to engage with th</w:t>
            </w:r>
            <w:r>
              <w:t>e</w:t>
            </w:r>
            <w:r w:rsidRPr="00F359E2">
              <w:t xml:space="preserve"> </w:t>
            </w:r>
            <w:proofErr w:type="gramStart"/>
            <w:r>
              <w:t>Open Source</w:t>
            </w:r>
            <w:proofErr w:type="gramEnd"/>
            <w:r>
              <w:t xml:space="preserve"> </w:t>
            </w:r>
            <w:r w:rsidRPr="00F359E2">
              <w:t>spectrum</w:t>
            </w:r>
            <w:r>
              <w:t xml:space="preserve"> in an active and sustainable manner.</w:t>
            </w:r>
            <w:r w:rsidRPr="000D5290">
              <w:rPr>
                <w:i/>
              </w:rPr>
              <w:t xml:space="preserve"> </w:t>
            </w:r>
            <w:r>
              <w:t xml:space="preserve">Could the scope of </w:t>
            </w:r>
            <w:r w:rsidRPr="00F359E2">
              <w:t xml:space="preserve">WP11 </w:t>
            </w:r>
            <w:r>
              <w:t xml:space="preserve">be extended by </w:t>
            </w:r>
            <w:r w:rsidRPr="00F359E2">
              <w:t>a</w:t>
            </w:r>
            <w:r>
              <w:t>n</w:t>
            </w:r>
            <w:r w:rsidRPr="00F359E2">
              <w:t xml:space="preserve"> </w:t>
            </w:r>
            <w:r>
              <w:t xml:space="preserve">activity targeting relevant </w:t>
            </w:r>
            <w:proofErr w:type="gramStart"/>
            <w:r w:rsidRPr="00F359E2">
              <w:t>Open Source</w:t>
            </w:r>
            <w:proofErr w:type="gramEnd"/>
            <w:r>
              <w:t xml:space="preserve"> communities? Are there</w:t>
            </w:r>
            <w:r w:rsidRPr="00F359E2">
              <w:t xml:space="preserve"> individuals within the consortium or </w:t>
            </w:r>
            <w:r>
              <w:t>its</w:t>
            </w:r>
            <w:r w:rsidRPr="00F359E2">
              <w:t xml:space="preserve"> group of associates who can and are </w:t>
            </w:r>
            <w:r>
              <w:t>would</w:t>
            </w:r>
            <w:r w:rsidRPr="00F359E2">
              <w:t xml:space="preserve"> act as champions?</w:t>
            </w:r>
          </w:p>
        </w:tc>
      </w:tr>
      <w:tr w:rsidR="00CE5EB7" w14:paraId="0AD7EE1C" w14:textId="77777777" w:rsidTr="00722499">
        <w:tc>
          <w:tcPr>
            <w:tcW w:w="1207" w:type="dxa"/>
          </w:tcPr>
          <w:p w14:paraId="57F7CC8D" w14:textId="77777777" w:rsidR="00CE5EB7" w:rsidRPr="00CE5EB7" w:rsidRDefault="00CE5EB7" w:rsidP="00CE5EB7">
            <w:pPr>
              <w:jc w:val="left"/>
            </w:pPr>
            <w:r w:rsidRPr="00CE5EB7">
              <w:t>GC_M1</w:t>
            </w:r>
          </w:p>
        </w:tc>
        <w:tc>
          <w:tcPr>
            <w:tcW w:w="1768" w:type="dxa"/>
          </w:tcPr>
          <w:p w14:paraId="586F2A3E" w14:textId="7BE1A155" w:rsidR="00CE5EB7" w:rsidRPr="00CE5EB7" w:rsidRDefault="00CE5EB7" w:rsidP="00CE5EB7">
            <w:pPr>
              <w:jc w:val="left"/>
            </w:pPr>
            <w:r w:rsidRPr="00CE5EB7">
              <w:t>WP3</w:t>
            </w:r>
          </w:p>
        </w:tc>
        <w:tc>
          <w:tcPr>
            <w:tcW w:w="6653" w:type="dxa"/>
          </w:tcPr>
          <w:p w14:paraId="3BB47161" w14:textId="77777777" w:rsidR="00CE5EB7" w:rsidRPr="00CE5EB7" w:rsidRDefault="00CE5EB7" w:rsidP="00CE5EB7">
            <w:pPr>
              <w:jc w:val="left"/>
            </w:pPr>
            <w:r w:rsidRPr="00CE5EB7">
              <w:t>Four significant governance aspects are not fully covered yet. They all concern horizontal, co-operative and context-dependent activities:</w:t>
            </w:r>
          </w:p>
          <w:p w14:paraId="146E5C73" w14:textId="77777777" w:rsidR="00CE5EB7" w:rsidRPr="00CE5EB7" w:rsidRDefault="00CE5EB7" w:rsidP="00CE5EB7">
            <w:pPr>
              <w:jc w:val="left"/>
            </w:pPr>
            <w:r w:rsidRPr="00CE5EB7">
              <w:t xml:space="preserve">(a) Interaction with external entities and communities for validation and </w:t>
            </w:r>
            <w:proofErr w:type="gramStart"/>
            <w:r w:rsidRPr="00CE5EB7">
              <w:t>certification;</w:t>
            </w:r>
            <w:proofErr w:type="gramEnd"/>
          </w:p>
          <w:p w14:paraId="68DD62D2" w14:textId="77777777" w:rsidR="00CE5EB7" w:rsidRPr="00CE5EB7" w:rsidRDefault="00CE5EB7" w:rsidP="00CE5EB7">
            <w:pPr>
              <w:jc w:val="left"/>
            </w:pPr>
            <w:r w:rsidRPr="00CE5EB7">
              <w:t xml:space="preserve">(b) Potential joint activities with European agencies, external research programs and </w:t>
            </w:r>
            <w:proofErr w:type="gramStart"/>
            <w:r w:rsidRPr="00CE5EB7">
              <w:t>projects;</w:t>
            </w:r>
            <w:proofErr w:type="gramEnd"/>
          </w:p>
          <w:p w14:paraId="1024F13A" w14:textId="77777777" w:rsidR="00CE5EB7" w:rsidRPr="00CE5EB7" w:rsidRDefault="00CE5EB7" w:rsidP="00CE5EB7">
            <w:pPr>
              <w:jc w:val="left"/>
            </w:pPr>
            <w:r w:rsidRPr="00CE5EB7">
              <w:t xml:space="preserve">(c) Roadmap updates to reflect new threats and cyber defence </w:t>
            </w:r>
            <w:proofErr w:type="gramStart"/>
            <w:r w:rsidRPr="00CE5EB7">
              <w:t>technologies;</w:t>
            </w:r>
            <w:proofErr w:type="gramEnd"/>
          </w:p>
          <w:p w14:paraId="7446F6DD" w14:textId="77777777" w:rsidR="00CE5EB7" w:rsidRPr="00CE5EB7" w:rsidRDefault="00CE5EB7" w:rsidP="00CE5EB7">
            <w:pPr>
              <w:jc w:val="left"/>
            </w:pPr>
            <w:r w:rsidRPr="00CE5EB7">
              <w:t>(d) Adjustments and extension of legal analysis to the (yet unknown) actual objectives of an ECCC / ECCN.</w:t>
            </w:r>
          </w:p>
          <w:p w14:paraId="61797059" w14:textId="77777777" w:rsidR="00CE5EB7" w:rsidRPr="00CE5EB7" w:rsidRDefault="00CE5EB7" w:rsidP="00CE5EB7">
            <w:pPr>
              <w:jc w:val="left"/>
            </w:pPr>
            <w:r w:rsidRPr="00CE5EB7">
              <w:t>It should be considered to track these four issues regularly and to include them in the list of risks to be managed.</w:t>
            </w:r>
          </w:p>
        </w:tc>
      </w:tr>
    </w:tbl>
    <w:p w14:paraId="18D6719B" w14:textId="01C453E5" w:rsidR="00516FCC" w:rsidRDefault="00516FCC" w:rsidP="00516FCC">
      <w:pPr>
        <w:pStyle w:val="Caption"/>
      </w:pPr>
      <w:r>
        <w:t xml:space="preserve">Table </w:t>
      </w:r>
      <w:r w:rsidR="00CE5EB7">
        <w:t>2</w:t>
      </w:r>
      <w:r>
        <w:t xml:space="preserve">: Recommendations regarding </w:t>
      </w:r>
      <w:r>
        <w:rPr>
          <w:lang w:val="en-US"/>
        </w:rPr>
        <w:t>s</w:t>
      </w:r>
      <w:r w:rsidRPr="008C3F81">
        <w:rPr>
          <w:lang w:val="en-LT"/>
        </w:rPr>
        <w:t xml:space="preserve">cientific </w:t>
      </w:r>
      <w:r w:rsidRPr="00516FCC">
        <w:rPr>
          <w:lang w:val="en-US"/>
        </w:rPr>
        <w:t>and</w:t>
      </w:r>
      <w:r w:rsidRPr="008C3F81">
        <w:rPr>
          <w:lang w:val="en-LT"/>
        </w:rPr>
        <w:t xml:space="preserve"> technical </w:t>
      </w:r>
      <w:r>
        <w:t>activities (WP3, WP4, WP5, WP6, WP7).</w:t>
      </w:r>
    </w:p>
    <w:p w14:paraId="5F1CBDFE" w14:textId="77777777" w:rsidR="00DD46FF" w:rsidRDefault="00DD46FF" w:rsidP="00516FCC"/>
    <w:p w14:paraId="62208167" w14:textId="7B0DE525" w:rsidR="00516FCC" w:rsidRDefault="00516FCC" w:rsidP="00516FCC">
      <w:r>
        <w:t>In the following sub-sections, a report is provided for each of the roadmap</w:t>
      </w:r>
      <w:r w:rsidRPr="00B87440">
        <w:t xml:space="preserve"> and </w:t>
      </w:r>
      <w:r>
        <w:t>research programmes</w:t>
      </w:r>
      <w:r w:rsidRPr="00B87440">
        <w:t xml:space="preserve"> activities</w:t>
      </w:r>
      <w:r>
        <w:t>, detailing the pilot governance and execution improvements in Year 2.</w:t>
      </w:r>
    </w:p>
    <w:p w14:paraId="417A4593" w14:textId="77777777" w:rsidR="00516FCC" w:rsidRPr="00516FCC" w:rsidRDefault="00516FCC" w:rsidP="00516FCC"/>
    <w:p w14:paraId="1E0AB4AD" w14:textId="77777777" w:rsidR="006C6AA1" w:rsidRDefault="006C6AA1">
      <w:pPr>
        <w:spacing w:before="0" w:after="0"/>
        <w:jc w:val="left"/>
        <w:rPr>
          <w:rFonts w:eastAsia="Arial Unicode MS" w:cs="Arial"/>
          <w:b/>
          <w:bCs/>
          <w:i/>
          <w:sz w:val="24"/>
        </w:rPr>
      </w:pPr>
      <w:r>
        <w:br w:type="page"/>
      </w:r>
    </w:p>
    <w:p w14:paraId="28FD0425" w14:textId="24B710C2" w:rsidR="008C3F81" w:rsidRDefault="008C3F81" w:rsidP="008C3F81">
      <w:pPr>
        <w:pStyle w:val="Heading3"/>
      </w:pPr>
      <w:bookmarkStart w:id="28" w:name="_Toc58393199"/>
      <w:r w:rsidRPr="008C3F81">
        <w:lastRenderedPageBreak/>
        <w:t xml:space="preserve">Roadmap instrument </w:t>
      </w:r>
      <w:r w:rsidRPr="002C6165">
        <w:rPr>
          <w:highlight w:val="yellow"/>
        </w:rPr>
        <w:t>[</w:t>
      </w:r>
      <w:r>
        <w:rPr>
          <w:highlight w:val="yellow"/>
        </w:rPr>
        <w:t>TUM</w:t>
      </w:r>
      <w:r w:rsidRPr="002C6165">
        <w:rPr>
          <w:highlight w:val="yellow"/>
        </w:rPr>
        <w:t>]</w:t>
      </w:r>
      <w:bookmarkEnd w:id="28"/>
    </w:p>
    <w:p w14:paraId="790AC8C6" w14:textId="291D2590" w:rsidR="008C3F81" w:rsidRDefault="008C3F81" w:rsidP="008C3F81">
      <w:r>
        <w:t>&lt;Please read the introduction of Section 3.3 carefully. You are free to follow any suitable approach for this report. The following suggestions are merely indicative –hope they help. Quality is more important than quantity, but regarding the expected page count: half-page to two-pages is OK.&gt;</w:t>
      </w:r>
    </w:p>
    <w:p w14:paraId="2DC5411A" w14:textId="4DCD5C2B" w:rsidR="008C3F81" w:rsidRDefault="008C3F81" w:rsidP="008C3F81"/>
    <w:p w14:paraId="27BC20E6" w14:textId="77777777" w:rsidR="00A35AEB" w:rsidRDefault="00A35AEB" w:rsidP="00A35AEB">
      <w:r>
        <w:t xml:space="preserve">&lt;Analyse and report on how the recommendations in </w:t>
      </w:r>
      <w:r>
        <w:fldChar w:fldCharType="begin"/>
      </w:r>
      <w:r>
        <w:instrText xml:space="preserve"> REF _Ref57737795 \h </w:instrText>
      </w:r>
      <w:r>
        <w:fldChar w:fldCharType="separate"/>
      </w:r>
      <w:r>
        <w:t xml:space="preserve">Table </w:t>
      </w:r>
      <w:r>
        <w:rPr>
          <w:noProof/>
        </w:rPr>
        <w:t>2</w:t>
      </w:r>
      <w:r>
        <w:fldChar w:fldCharType="end"/>
      </w:r>
      <w:r>
        <w:t xml:space="preserve"> applied to your WP in Year2, </w:t>
      </w:r>
      <w:proofErr w:type="spellStart"/>
      <w:r>
        <w:t>w.r.t.</w:t>
      </w:r>
      <w:proofErr w:type="spellEnd"/>
      <w:r>
        <w:t xml:space="preserve"> improvements of the activities and processes. Other governance and execution improvements in Year2 may also be relevant, if they contribute to increasing the overall governance maturity in SPARTA.&gt; </w:t>
      </w:r>
    </w:p>
    <w:p w14:paraId="6C4CDE32" w14:textId="77777777" w:rsidR="00A35AEB" w:rsidRDefault="00A35AEB" w:rsidP="008C3F81"/>
    <w:p w14:paraId="545C557B" w14:textId="7446ED7E" w:rsidR="00A35AEB" w:rsidRDefault="00A35AEB" w:rsidP="00A35AEB">
      <w:pPr>
        <w:keepNext/>
      </w:pPr>
      <w:r>
        <w:rPr>
          <w:b/>
        </w:rPr>
        <w:t>Adherence to SPARTA's research governance activities evolution</w:t>
      </w:r>
    </w:p>
    <w:p w14:paraId="035F4EF3" w14:textId="763079F9" w:rsidR="008C3F81" w:rsidRDefault="008C3F81" w:rsidP="00A35AEB">
      <w:pPr>
        <w:ind w:left="720"/>
      </w:pPr>
      <w:r>
        <w:t>&lt;Describe how the bootstrapping activities evolved and matured in Year2&gt;</w:t>
      </w:r>
    </w:p>
    <w:p w14:paraId="3CC431A7" w14:textId="1EB7D906" w:rsidR="008C3F81" w:rsidRDefault="008C3F81" w:rsidP="008C3F81"/>
    <w:p w14:paraId="351E6BE9" w14:textId="77777777" w:rsidR="00A35AEB" w:rsidRDefault="00A35AEB" w:rsidP="00A35AEB">
      <w:r>
        <w:rPr>
          <w:b/>
        </w:rPr>
        <w:t>Roadmap sustainability</w:t>
      </w:r>
    </w:p>
    <w:p w14:paraId="6B1E9758" w14:textId="77777777" w:rsidR="00A35AEB" w:rsidRDefault="00A35AEB" w:rsidP="00A35AEB">
      <w:pPr>
        <w:ind w:left="720"/>
      </w:pPr>
      <w:r>
        <w:t xml:space="preserve">&lt;Topic to be developed: </w:t>
      </w:r>
      <w:proofErr w:type="spellStart"/>
      <w:r>
        <w:t>roadmapping</w:t>
      </w:r>
      <w:proofErr w:type="spellEnd"/>
      <w:r>
        <w:t xml:space="preserve"> sustainability and monitoring&gt;</w:t>
      </w:r>
    </w:p>
    <w:p w14:paraId="0E0D73C1" w14:textId="77777777" w:rsidR="00A35AEB" w:rsidRDefault="00A35AEB" w:rsidP="008C3F81"/>
    <w:p w14:paraId="046440CD" w14:textId="367908DA" w:rsidR="00A35AEB" w:rsidRPr="001F039D" w:rsidRDefault="00A35AEB" w:rsidP="00A35AEB">
      <w:pPr>
        <w:keepNext/>
        <w:rPr>
          <w:b/>
        </w:rPr>
      </w:pPr>
      <w:r>
        <w:rPr>
          <w:b/>
        </w:rPr>
        <w:t>Roadmap</w:t>
      </w:r>
      <w:r w:rsidRPr="001F039D">
        <w:rPr>
          <w:b/>
        </w:rPr>
        <w:t xml:space="preserve"> focusing mechanisms</w:t>
      </w:r>
    </w:p>
    <w:p w14:paraId="1578629F" w14:textId="3957807E" w:rsidR="00B05EFE" w:rsidRDefault="00B05EFE" w:rsidP="00A35AEB">
      <w:pPr>
        <w:ind w:left="720"/>
      </w:pPr>
      <w:r>
        <w:t>&lt;</w:t>
      </w:r>
      <w:r w:rsidRPr="008C3F81">
        <w:t xml:space="preserve"> </w:t>
      </w:r>
      <w:r>
        <w:t>Topic to be developed: learnings and further ideas how to handle roadmap under the changing external environment and evolving pilot by itself&gt;</w:t>
      </w:r>
    </w:p>
    <w:p w14:paraId="2F964E0B" w14:textId="77777777" w:rsidR="00A35AEB" w:rsidRDefault="00A35AEB" w:rsidP="00A35AEB">
      <w:pPr>
        <w:ind w:left="720"/>
      </w:pPr>
    </w:p>
    <w:p w14:paraId="343CC354" w14:textId="77777777" w:rsidR="00A35AEB" w:rsidRDefault="00A35AEB" w:rsidP="00A35AEB">
      <w:pPr>
        <w:ind w:left="720"/>
      </w:pPr>
      <w:r>
        <w:t>&lt;</w:t>
      </w:r>
      <w:r w:rsidRPr="008C3F81">
        <w:t xml:space="preserve"> </w:t>
      </w:r>
      <w:r>
        <w:t xml:space="preserve">Topic to be developed: </w:t>
      </w:r>
      <w:r w:rsidRPr="008C3F81">
        <w:t>ways to think about future categories / domains</w:t>
      </w:r>
      <w:r>
        <w:t>, how they should emerge and be incorporated&gt;</w:t>
      </w:r>
    </w:p>
    <w:p w14:paraId="399EA04C" w14:textId="3980863B" w:rsidR="00B05EFE" w:rsidRDefault="00B05EFE" w:rsidP="008C3F81"/>
    <w:p w14:paraId="12AA63FF" w14:textId="314C14EE" w:rsidR="00A35AEB" w:rsidRPr="00A35AEB" w:rsidRDefault="00A35AEB" w:rsidP="00A35AEB">
      <w:pPr>
        <w:keepNext/>
        <w:rPr>
          <w:b/>
        </w:rPr>
      </w:pPr>
      <w:r w:rsidRPr="00A35AEB">
        <w:rPr>
          <w:b/>
        </w:rPr>
        <w:t xml:space="preserve">Societally enabled </w:t>
      </w:r>
      <w:proofErr w:type="spellStart"/>
      <w:r w:rsidRPr="00A35AEB">
        <w:rPr>
          <w:b/>
        </w:rPr>
        <w:t>roadmapping</w:t>
      </w:r>
      <w:proofErr w:type="spellEnd"/>
      <w:r w:rsidRPr="00A35AEB">
        <w:rPr>
          <w:b/>
        </w:rPr>
        <w:t xml:space="preserve"> of technical research</w:t>
      </w:r>
    </w:p>
    <w:p w14:paraId="0A9844C4" w14:textId="140028E2" w:rsidR="00FC67D1" w:rsidRDefault="00FC67D1" w:rsidP="00A35AEB">
      <w:pPr>
        <w:ind w:left="720"/>
      </w:pPr>
      <w:r>
        <w:t xml:space="preserve">&lt;Topics to be developed: </w:t>
      </w:r>
      <w:proofErr w:type="spellStart"/>
      <w:r>
        <w:t>roadmapping</w:t>
      </w:r>
      <w:proofErr w:type="spellEnd"/>
      <w:r>
        <w:t xml:space="preserve"> of “soft” developments, </w:t>
      </w:r>
      <w:proofErr w:type="gramStart"/>
      <w:r>
        <w:t>i.e.</w:t>
      </w:r>
      <w:proofErr w:type="gramEnd"/>
      <w:r>
        <w:t xml:space="preserve"> future skills gaps, policy developments, societal developments (regulatory and other)&gt;</w:t>
      </w:r>
    </w:p>
    <w:p w14:paraId="27AD7BB9" w14:textId="7135CB21" w:rsidR="008C3F81" w:rsidRDefault="008C3F81" w:rsidP="008C3F81"/>
    <w:p w14:paraId="37BEB40A" w14:textId="2A524B28" w:rsidR="00A35AEB" w:rsidRPr="00A35AEB" w:rsidRDefault="00A35AEB" w:rsidP="00A35AEB">
      <w:pPr>
        <w:keepNext/>
        <w:rPr>
          <w:b/>
        </w:rPr>
      </w:pPr>
      <w:r w:rsidRPr="003C6A48">
        <w:rPr>
          <w:b/>
        </w:rPr>
        <w:t>Friendly coopetition</w:t>
      </w:r>
    </w:p>
    <w:p w14:paraId="360392C2" w14:textId="4323C412" w:rsidR="008C3F81" w:rsidRDefault="00B05EFE" w:rsidP="00A35AEB">
      <w:pPr>
        <w:ind w:left="720"/>
      </w:pPr>
      <w:r>
        <w:t xml:space="preserve">&lt;Topic to be developed: </w:t>
      </w:r>
      <w:r w:rsidR="008C3F81">
        <w:t>integrity cross pilots, SPARTA contribution to cross-pilot workstream&gt;</w:t>
      </w:r>
    </w:p>
    <w:p w14:paraId="5A4CBAF2" w14:textId="4CACC82E" w:rsidR="00A35AEB" w:rsidRDefault="00A35AEB" w:rsidP="008C3F81"/>
    <w:p w14:paraId="5AD5E0C4" w14:textId="77777777" w:rsidR="00A35AEB" w:rsidRDefault="00A35AEB" w:rsidP="00A35AEB">
      <w:r>
        <w:t>&lt;Finally, please elaborate how learning from your ongoing experience and insights gathered so far, the “right” governance of EU research and innovation development should be governed in the future perspective and what are the key consideration points (takeaways) for EC while planning CCN governance. What and how EC should implement especially in the means of new/improved ways to govern research projects in the scope of future CCN&gt;</w:t>
      </w:r>
    </w:p>
    <w:p w14:paraId="1B8866A1" w14:textId="77777777" w:rsidR="00A35AEB" w:rsidRDefault="00A35AEB" w:rsidP="008C3F81"/>
    <w:p w14:paraId="7EAB049F" w14:textId="77777777" w:rsidR="006C6AA1" w:rsidRDefault="006C6AA1">
      <w:pPr>
        <w:spacing w:before="0" w:after="0"/>
        <w:jc w:val="left"/>
        <w:rPr>
          <w:rFonts w:eastAsia="Arial Unicode MS" w:cs="Arial"/>
          <w:b/>
          <w:bCs/>
          <w:i/>
          <w:sz w:val="24"/>
        </w:rPr>
      </w:pPr>
      <w:r>
        <w:br w:type="page"/>
      </w:r>
    </w:p>
    <w:p w14:paraId="339A2ADC" w14:textId="1BC20E4B" w:rsidR="008C3F81" w:rsidRDefault="008C3F81" w:rsidP="008C3F81">
      <w:pPr>
        <w:pStyle w:val="Heading3"/>
      </w:pPr>
      <w:bookmarkStart w:id="29" w:name="_Toc58393200"/>
      <w:r>
        <w:lastRenderedPageBreak/>
        <w:t>Programmes</w:t>
      </w:r>
      <w:r w:rsidRPr="008C3F81">
        <w:t xml:space="preserve"> </w:t>
      </w:r>
      <w:r w:rsidRPr="002C6165">
        <w:rPr>
          <w:highlight w:val="yellow"/>
        </w:rPr>
        <w:t>[</w:t>
      </w:r>
      <w:r>
        <w:rPr>
          <w:highlight w:val="yellow"/>
        </w:rPr>
        <w:t>L3CE</w:t>
      </w:r>
      <w:r w:rsidRPr="002C6165">
        <w:rPr>
          <w:highlight w:val="yellow"/>
        </w:rPr>
        <w:t>]</w:t>
      </w:r>
      <w:bookmarkEnd w:id="29"/>
    </w:p>
    <w:p w14:paraId="26B074C3" w14:textId="5A7C34E1" w:rsidR="00A60623" w:rsidRDefault="00A60623" w:rsidP="00A60623"/>
    <w:p w14:paraId="730B3627" w14:textId="4E3E6CC4" w:rsidR="00A60623" w:rsidRDefault="00A60623" w:rsidP="00A60623">
      <w:pPr>
        <w:pStyle w:val="Heading4"/>
      </w:pPr>
      <w:bookmarkStart w:id="30" w:name="_Toc58393201"/>
      <w:r w:rsidRPr="00A60623">
        <w:t>Program 1: T-SHARK – Full-spectrum cybersecurity awareness</w:t>
      </w:r>
      <w:r>
        <w:t xml:space="preserve"> </w:t>
      </w:r>
      <w:r w:rsidRPr="002C6165">
        <w:rPr>
          <w:highlight w:val="yellow"/>
        </w:rPr>
        <w:t>[</w:t>
      </w:r>
      <w:r>
        <w:rPr>
          <w:highlight w:val="yellow"/>
        </w:rPr>
        <w:t>L3CE</w:t>
      </w:r>
      <w:r w:rsidRPr="002C6165">
        <w:rPr>
          <w:highlight w:val="yellow"/>
        </w:rPr>
        <w:t>]</w:t>
      </w:r>
      <w:bookmarkEnd w:id="30"/>
    </w:p>
    <w:p w14:paraId="5577A5BB" w14:textId="77777777" w:rsidR="00A60623" w:rsidRDefault="00A60623" w:rsidP="00A60623">
      <w:r>
        <w:t>&lt;Please read the introduction of Section 3.3 carefully. You are free to follow any suitable approach for this report. The following suggestions are merely indicative –hope they help. Quality is more important than quantity, but regarding the expected page count: half-page to two-pages is OK.&gt;</w:t>
      </w:r>
    </w:p>
    <w:p w14:paraId="6A1DCA8D" w14:textId="21464DB4" w:rsidR="00A60623" w:rsidRDefault="00A60623" w:rsidP="00A60623"/>
    <w:p w14:paraId="58A08AFF" w14:textId="77777777" w:rsidR="00552B92" w:rsidRPr="00A60623" w:rsidRDefault="00552B92" w:rsidP="00552B92">
      <w:r>
        <w:t xml:space="preserve">&lt;Analyse and report on how the recommendations in </w:t>
      </w:r>
      <w:r>
        <w:fldChar w:fldCharType="begin"/>
      </w:r>
      <w:r>
        <w:instrText xml:space="preserve"> REF _Ref57737795 \h </w:instrText>
      </w:r>
      <w:r>
        <w:fldChar w:fldCharType="separate"/>
      </w:r>
      <w:r>
        <w:t xml:space="preserve">Table </w:t>
      </w:r>
      <w:r>
        <w:rPr>
          <w:noProof/>
        </w:rPr>
        <w:t>1</w:t>
      </w:r>
      <w:r>
        <w:fldChar w:fldCharType="end"/>
      </w:r>
      <w:r>
        <w:t xml:space="preserve"> applied to your WP in Year2, </w:t>
      </w:r>
      <w:proofErr w:type="spellStart"/>
      <w:r>
        <w:t>w.r.t.</w:t>
      </w:r>
      <w:proofErr w:type="spellEnd"/>
      <w:r>
        <w:t xml:space="preserve"> improvements of the activities and processes. Other governance and execution improvements in Year2 may also be relevant, if they contribute to increasing the overall governance maturity in SPARTA.&gt;</w:t>
      </w:r>
    </w:p>
    <w:p w14:paraId="211FB647" w14:textId="53AFEF6F" w:rsidR="00552B92" w:rsidRDefault="00552B92" w:rsidP="00A60623"/>
    <w:p w14:paraId="1F8152E9" w14:textId="090B7A42" w:rsidR="008F3AE1" w:rsidRDefault="008F3AE1" w:rsidP="00A35AEB">
      <w:pPr>
        <w:keepNext/>
      </w:pPr>
      <w:r>
        <w:rPr>
          <w:b/>
        </w:rPr>
        <w:t>Adherence to SPARTA's research governance activities evolution</w:t>
      </w:r>
    </w:p>
    <w:p w14:paraId="0B45516A" w14:textId="0E02E8AF" w:rsidR="00A60623" w:rsidRDefault="00A60623" w:rsidP="00A35AEB">
      <w:pPr>
        <w:ind w:left="720"/>
      </w:pPr>
      <w:r>
        <w:t>&lt;Describe how the bootstrapping activities evolved and matured in Year2</w:t>
      </w:r>
      <w:r w:rsidR="00A14EF1">
        <w:t xml:space="preserve"> from your WP perspective</w:t>
      </w:r>
      <w:r w:rsidR="003C6A48">
        <w:t xml:space="preserve">. Impacts of piloting new governance ways, </w:t>
      </w:r>
      <w:proofErr w:type="gramStart"/>
      <w:r w:rsidR="003C6A48">
        <w:t>i.e.</w:t>
      </w:r>
      <w:proofErr w:type="gramEnd"/>
      <w:r w:rsidR="003C6A48">
        <w:t xml:space="preserve"> putting the experts in charge of programmes implementation.</w:t>
      </w:r>
      <w:r>
        <w:t>&gt;</w:t>
      </w:r>
    </w:p>
    <w:p w14:paraId="40FEB9D1" w14:textId="77777777" w:rsidR="003C6A48" w:rsidRDefault="003C6A48" w:rsidP="00A60623"/>
    <w:p w14:paraId="6299DAEB" w14:textId="687B655F" w:rsidR="00A14EF1" w:rsidRDefault="003C6A48" w:rsidP="00A14EF1">
      <w:pPr>
        <w:keepNext/>
      </w:pPr>
      <w:r>
        <w:rPr>
          <w:b/>
        </w:rPr>
        <w:t>Interaction with transversal activities</w:t>
      </w:r>
    </w:p>
    <w:p w14:paraId="687CE59A" w14:textId="1F164666" w:rsidR="003C6A48" w:rsidRDefault="003C6A48" w:rsidP="003C6A48">
      <w:pPr>
        <w:ind w:left="720"/>
      </w:pPr>
      <w:r>
        <w:t>&lt;</w:t>
      </w:r>
      <w:r w:rsidR="00291305" w:rsidRPr="00291305">
        <w:t xml:space="preserve"> </w:t>
      </w:r>
      <w:r w:rsidR="00291305">
        <w:t>Topics to be considered</w:t>
      </w:r>
      <w:r>
        <w:t xml:space="preserve">: </w:t>
      </w:r>
      <w:r w:rsidR="001F039D">
        <w:t>relationship</w:t>
      </w:r>
      <w:r>
        <w:t xml:space="preserve"> between technical work and policy related activities in other WPs’ like certification, exploitation&gt;</w:t>
      </w:r>
    </w:p>
    <w:p w14:paraId="4247CAF2" w14:textId="49010DBF" w:rsidR="003C6A48" w:rsidRDefault="00291305" w:rsidP="003C6A48">
      <w:pPr>
        <w:ind w:left="720"/>
      </w:pPr>
      <w:r>
        <w:t>&lt;</w:t>
      </w:r>
      <w:r w:rsidRPr="00291305">
        <w:t xml:space="preserve"> </w:t>
      </w:r>
      <w:r>
        <w:t>Topics to be considered: directing future knowledge</w:t>
      </w:r>
      <w:r w:rsidR="00FC67D1">
        <w:t xml:space="preserve"> structure</w:t>
      </w:r>
      <w:r>
        <w:t xml:space="preserve"> establishment, scientific potential development </w:t>
      </w:r>
      <w:r w:rsidR="00FC67D1">
        <w:t xml:space="preserve">priorities </w:t>
      </w:r>
      <w:r>
        <w:t>in EU</w:t>
      </w:r>
      <w:r w:rsidR="00FC67D1">
        <w:t xml:space="preserve">, designing future competence gaps – links to </w:t>
      </w:r>
      <w:proofErr w:type="spellStart"/>
      <w:r w:rsidR="00FC67D1">
        <w:t>roadmappinig</w:t>
      </w:r>
      <w:proofErr w:type="spellEnd"/>
      <w:r>
        <w:t>&gt;</w:t>
      </w:r>
    </w:p>
    <w:p w14:paraId="487939DE" w14:textId="77777777" w:rsidR="006C1DFE" w:rsidRDefault="006C1DFE" w:rsidP="003C6A48">
      <w:pPr>
        <w:ind w:left="720"/>
      </w:pPr>
    </w:p>
    <w:p w14:paraId="5F478DD6" w14:textId="3B8FCF9A" w:rsidR="003C6A48" w:rsidRPr="003C6A48" w:rsidRDefault="003C6A48" w:rsidP="003C6A48">
      <w:pPr>
        <w:keepNext/>
        <w:rPr>
          <w:b/>
        </w:rPr>
      </w:pPr>
      <w:r w:rsidRPr="003C6A48">
        <w:rPr>
          <w:b/>
        </w:rPr>
        <w:t>Friendly coopetition</w:t>
      </w:r>
    </w:p>
    <w:p w14:paraId="72D7AA9D" w14:textId="4303EB52" w:rsidR="001F039D" w:rsidRDefault="001F039D" w:rsidP="006C6AA1">
      <w:pPr>
        <w:ind w:left="720"/>
      </w:pPr>
      <w:r>
        <w:t>&lt;</w:t>
      </w:r>
      <w:r w:rsidR="00291305" w:rsidRPr="00291305">
        <w:t xml:space="preserve"> </w:t>
      </w:r>
      <w:r w:rsidR="00291305">
        <w:t>Topics to be considered</w:t>
      </w:r>
      <w:r>
        <w:t xml:space="preserve">: </w:t>
      </w:r>
      <w:r w:rsidR="00A14EF1">
        <w:t xml:space="preserve">Friendly </w:t>
      </w:r>
      <w:proofErr w:type="spellStart"/>
      <w:r w:rsidR="00A14EF1">
        <w:t>coopetation</w:t>
      </w:r>
      <w:proofErr w:type="spellEnd"/>
      <w:r w:rsidR="00A14EF1">
        <w:t xml:space="preserve"> </w:t>
      </w:r>
      <w:r w:rsidR="00B05EFE">
        <w:t>cross-pilot, authorities, national stakeholders</w:t>
      </w:r>
      <w:r w:rsidR="00F91022">
        <w:t>. I</w:t>
      </w:r>
      <w:r w:rsidR="00291305">
        <w:t xml:space="preserve">nside </w:t>
      </w:r>
      <w:r w:rsidR="00291305" w:rsidRPr="008C3F81">
        <w:t xml:space="preserve">coopetition (within programs, </w:t>
      </w:r>
      <w:r w:rsidR="00291305">
        <w:t>other WPS, among consortium partners</w:t>
      </w:r>
      <w:r w:rsidR="00F91022">
        <w:t>. E</w:t>
      </w:r>
      <w:r w:rsidR="00291305">
        <w:t xml:space="preserve">xternal </w:t>
      </w:r>
      <w:r w:rsidR="00291305" w:rsidRPr="008C3F81">
        <w:t xml:space="preserve">coopetition </w:t>
      </w:r>
      <w:r w:rsidR="00291305">
        <w:t>with</w:t>
      </w:r>
      <w:r w:rsidR="00291305" w:rsidRPr="008C3F81">
        <w:t xml:space="preserve"> outside entities</w:t>
      </w:r>
      <w:r w:rsidR="00291305">
        <w:t xml:space="preserve">, leading industry markets, </w:t>
      </w:r>
      <w:r w:rsidR="00291305" w:rsidRPr="008C3F81">
        <w:t>worldwide</w:t>
      </w:r>
      <w:r w:rsidR="006C6AA1">
        <w:t>. International relations through science diplomacy.</w:t>
      </w:r>
      <w:r w:rsidR="00291305">
        <w:t>&gt;</w:t>
      </w:r>
    </w:p>
    <w:p w14:paraId="26DC1D19" w14:textId="1F9AC832" w:rsidR="00FC67D1" w:rsidRDefault="00FC67D1" w:rsidP="00A60623">
      <w:pPr>
        <w:ind w:left="720"/>
      </w:pPr>
      <w:r>
        <w:t xml:space="preserve">&lt;Major leverage ideas to make it </w:t>
      </w:r>
      <w:proofErr w:type="gramStart"/>
      <w:r>
        <w:t>working</w:t>
      </w:r>
      <w:proofErr w:type="gramEnd"/>
      <w:r>
        <w:t xml:space="preserve"> the best for future research projects&gt;</w:t>
      </w:r>
    </w:p>
    <w:p w14:paraId="0FFEE807" w14:textId="77777777" w:rsidR="00FC67D1" w:rsidRDefault="00FC67D1" w:rsidP="00A60623">
      <w:pPr>
        <w:ind w:left="720"/>
      </w:pPr>
    </w:p>
    <w:p w14:paraId="1902AB89" w14:textId="2C8FCBE0" w:rsidR="001F039D" w:rsidRPr="001F039D" w:rsidRDefault="001F039D" w:rsidP="001F039D">
      <w:pPr>
        <w:keepNext/>
        <w:rPr>
          <w:b/>
        </w:rPr>
      </w:pPr>
      <w:r w:rsidRPr="001F039D">
        <w:rPr>
          <w:b/>
        </w:rPr>
        <w:t>Research focusing mechanisms</w:t>
      </w:r>
    </w:p>
    <w:p w14:paraId="7D50FEA2" w14:textId="7097FA72" w:rsidR="00A60623" w:rsidRDefault="00A60623" w:rsidP="00A60623">
      <w:pPr>
        <w:ind w:left="720"/>
      </w:pPr>
      <w:r>
        <w:t>&lt;</w:t>
      </w:r>
      <w:r w:rsidRPr="008C3F81">
        <w:t xml:space="preserve"> </w:t>
      </w:r>
      <w:r w:rsidR="00291305">
        <w:t>Topics to be considered</w:t>
      </w:r>
      <w:r>
        <w:t>: i</w:t>
      </w:r>
      <w:r w:rsidRPr="008C3F81">
        <w:t xml:space="preserve">ncl. different </w:t>
      </w:r>
      <w:r w:rsidR="00516FCC">
        <w:t xml:space="preserve">research programme management and governance </w:t>
      </w:r>
      <w:r w:rsidRPr="008C3F81">
        <w:t>insights (</w:t>
      </w:r>
      <w:proofErr w:type="spellStart"/>
      <w:proofErr w:type="gramStart"/>
      <w:r w:rsidRPr="008C3F81">
        <w:t>eg</w:t>
      </w:r>
      <w:proofErr w:type="spellEnd"/>
      <w:proofErr w:type="gramEnd"/>
      <w:r w:rsidRPr="008C3F81">
        <w:t xml:space="preserve"> T-SHARK is large-scope, </w:t>
      </w:r>
      <w:r w:rsidR="001F039D">
        <w:t xml:space="preserve">focusing more on </w:t>
      </w:r>
      <w:r w:rsidRPr="008C3F81">
        <w:t>national-level while SAFAIR is more focused on tech</w:t>
      </w:r>
      <w:r w:rsidR="00516FCC">
        <w:t>nology</w:t>
      </w:r>
      <w:r w:rsidR="001F039D">
        <w:t>, niche industry specialization for CAPE, etc.</w:t>
      </w:r>
      <w:r w:rsidRPr="008C3F81">
        <w:t>)</w:t>
      </w:r>
      <w:r>
        <w:t>&gt;</w:t>
      </w:r>
    </w:p>
    <w:p w14:paraId="274596B9" w14:textId="262131DF" w:rsidR="00A60623" w:rsidRDefault="00A60623" w:rsidP="00A60623">
      <w:pPr>
        <w:ind w:left="720"/>
      </w:pPr>
    </w:p>
    <w:p w14:paraId="62830F74" w14:textId="2E2AAD81" w:rsidR="00291305" w:rsidRPr="00291305" w:rsidRDefault="00291305" w:rsidP="00291305">
      <w:pPr>
        <w:keepNext/>
        <w:rPr>
          <w:b/>
        </w:rPr>
      </w:pPr>
      <w:r w:rsidRPr="00291305">
        <w:rPr>
          <w:b/>
        </w:rPr>
        <w:t>Time horizon</w:t>
      </w:r>
    </w:p>
    <w:p w14:paraId="6F6DDEC5" w14:textId="569943E8" w:rsidR="00A60623" w:rsidRDefault="00A60623" w:rsidP="00A60623">
      <w:pPr>
        <w:ind w:left="720"/>
      </w:pPr>
      <w:r>
        <w:t>&lt;Topic</w:t>
      </w:r>
      <w:r w:rsidR="00291305">
        <w:t>s</w:t>
      </w:r>
      <w:r>
        <w:t xml:space="preserve"> to be </w:t>
      </w:r>
      <w:r w:rsidR="00291305">
        <w:t>considered</w:t>
      </w:r>
      <w:r>
        <w:t xml:space="preserve">: </w:t>
      </w:r>
      <w:r w:rsidR="00F91022">
        <w:t>t</w:t>
      </w:r>
      <w:r w:rsidRPr="008C3F81">
        <w:t>ime horizons</w:t>
      </w:r>
      <w:r>
        <w:t xml:space="preserve"> of the research, innovation, SOTA, targeted solution</w:t>
      </w:r>
      <w:r w:rsidR="00F91022">
        <w:t xml:space="preserve"> and how to manage it</w:t>
      </w:r>
      <w:r w:rsidR="00291305">
        <w:t>. Is it solving existing</w:t>
      </w:r>
      <w:r w:rsidR="00F91022">
        <w:t xml:space="preserve"> (or round the corner)</w:t>
      </w:r>
      <w:r w:rsidR="00291305">
        <w:t xml:space="preserve"> problems or future looking? When developed, will it be on time for market.</w:t>
      </w:r>
      <w:r>
        <w:t>&gt;</w:t>
      </w:r>
    </w:p>
    <w:p w14:paraId="0D400880" w14:textId="77777777" w:rsidR="00291305" w:rsidRDefault="00291305" w:rsidP="00A60623">
      <w:pPr>
        <w:ind w:left="720"/>
      </w:pPr>
    </w:p>
    <w:p w14:paraId="059147C1" w14:textId="3DD0CE7C" w:rsidR="00A60623" w:rsidRPr="003C6A48" w:rsidRDefault="00F91022" w:rsidP="003C6A48">
      <w:pPr>
        <w:keepNext/>
        <w:rPr>
          <w:b/>
        </w:rPr>
      </w:pPr>
      <w:r>
        <w:rPr>
          <w:b/>
        </w:rPr>
        <w:lastRenderedPageBreak/>
        <w:t>S</w:t>
      </w:r>
      <w:r w:rsidR="003C6A48" w:rsidRPr="003C6A48">
        <w:rPr>
          <w:b/>
        </w:rPr>
        <w:t xml:space="preserve">ocietal and ethical </w:t>
      </w:r>
      <w:r>
        <w:rPr>
          <w:b/>
        </w:rPr>
        <w:t>perspectives</w:t>
      </w:r>
    </w:p>
    <w:p w14:paraId="410D0C61" w14:textId="3E905DB4" w:rsidR="00A60623" w:rsidRDefault="00291305" w:rsidP="00A60623">
      <w:pPr>
        <w:ind w:left="720"/>
      </w:pPr>
      <w:r>
        <w:t>&lt;Topics to be considered</w:t>
      </w:r>
      <w:r w:rsidR="00A60623">
        <w:t>:</w:t>
      </w:r>
      <w:r w:rsidR="00A60623" w:rsidRPr="00A60623">
        <w:rPr>
          <w:rFonts w:eastAsia="Arial Unicode MS"/>
        </w:rPr>
        <w:t xml:space="preserve"> </w:t>
      </w:r>
      <w:r w:rsidR="001F039D">
        <w:rPr>
          <w:rFonts w:eastAsia="Arial Unicode MS"/>
        </w:rPr>
        <w:t xml:space="preserve">Key </w:t>
      </w:r>
      <w:r w:rsidR="001F039D">
        <w:t>l</w:t>
      </w:r>
      <w:r w:rsidR="00A60623" w:rsidRPr="008C3F81">
        <w:t>ink w</w:t>
      </w:r>
      <w:r w:rsidR="001F039D">
        <w:t>ith</w:t>
      </w:r>
      <w:r w:rsidR="00A60623" w:rsidRPr="008C3F81">
        <w:t xml:space="preserve"> ELSA</w:t>
      </w:r>
      <w:r w:rsidR="001F039D">
        <w:t xml:space="preserve">, </w:t>
      </w:r>
      <w:r w:rsidR="00F91022">
        <w:t xml:space="preserve">towards more </w:t>
      </w:r>
      <w:r w:rsidR="00A60623" w:rsidRPr="008C3F81">
        <w:t>technical-societal</w:t>
      </w:r>
      <w:r w:rsidR="001F039D">
        <w:t xml:space="preserve"> </w:t>
      </w:r>
      <w:r w:rsidR="00FC67D1">
        <w:t xml:space="preserve">integrated innovation </w:t>
      </w:r>
      <w:r w:rsidR="00F91022">
        <w:t>approach</w:t>
      </w:r>
      <w:r w:rsidR="00A60623" w:rsidRPr="008C3F81">
        <w:t>, policy enablement</w:t>
      </w:r>
      <w:r w:rsidR="003C6A48">
        <w:t xml:space="preserve">, </w:t>
      </w:r>
      <w:r w:rsidR="001F039D">
        <w:t>societally</w:t>
      </w:r>
      <w:r w:rsidR="003C6A48">
        <w:t xml:space="preserve"> and </w:t>
      </w:r>
      <w:r w:rsidR="001F039D">
        <w:t>ethically</w:t>
      </w:r>
      <w:r w:rsidR="003C6A48">
        <w:t xml:space="preserve"> </w:t>
      </w:r>
      <w:r w:rsidR="001F039D">
        <w:t>enabled research</w:t>
      </w:r>
      <w:r w:rsidR="00A60623" w:rsidRPr="00A60623">
        <w:t xml:space="preserve"> </w:t>
      </w:r>
      <w:r w:rsidR="00A60623">
        <w:t>&gt;</w:t>
      </w:r>
    </w:p>
    <w:p w14:paraId="5CA882EC" w14:textId="1072B267" w:rsidR="00A60623" w:rsidRDefault="00A60623" w:rsidP="00A60623">
      <w:pPr>
        <w:ind w:left="720"/>
      </w:pPr>
    </w:p>
    <w:p w14:paraId="1B32C9F9" w14:textId="10983F6D" w:rsidR="001F039D" w:rsidRPr="00291305" w:rsidRDefault="00F91022" w:rsidP="00291305">
      <w:pPr>
        <w:keepNext/>
        <w:rPr>
          <w:b/>
        </w:rPr>
      </w:pPr>
      <w:r>
        <w:rPr>
          <w:b/>
        </w:rPr>
        <w:t xml:space="preserve">Enabling partnerships </w:t>
      </w:r>
      <w:r w:rsidR="00A35AEB">
        <w:rPr>
          <w:b/>
        </w:rPr>
        <w:t>in research governance</w:t>
      </w:r>
    </w:p>
    <w:p w14:paraId="1980FEC4" w14:textId="41622E39" w:rsidR="00A60623" w:rsidRDefault="00A60623" w:rsidP="00A60623">
      <w:pPr>
        <w:ind w:left="720"/>
      </w:pPr>
      <w:r>
        <w:t>&lt;</w:t>
      </w:r>
      <w:r w:rsidRPr="00A60623">
        <w:rPr>
          <w:rFonts w:eastAsia="Arial Unicode MS"/>
        </w:rPr>
        <w:t xml:space="preserve"> </w:t>
      </w:r>
      <w:r w:rsidR="00291305">
        <w:t>Topics to be considered</w:t>
      </w:r>
      <w:r>
        <w:t>:</w:t>
      </w:r>
      <w:r w:rsidRPr="00A60623">
        <w:rPr>
          <w:rFonts w:eastAsia="Arial Unicode MS"/>
        </w:rPr>
        <w:t xml:space="preserve"> </w:t>
      </w:r>
      <w:r w:rsidRPr="008C3F81">
        <w:t xml:space="preserve">Engagement of wide stakeholder community (Arbitrage Group, CAPE </w:t>
      </w:r>
      <w:r w:rsidR="001F039D">
        <w:t xml:space="preserve">partners </w:t>
      </w:r>
      <w:r w:rsidRPr="008C3F81">
        <w:t>structure)</w:t>
      </w:r>
      <w:r w:rsidR="00F91022">
        <w:t>.</w:t>
      </w:r>
      <w:r w:rsidRPr="008C3F81">
        <w:t xml:space="preserve"> </w:t>
      </w:r>
      <w:r w:rsidR="00F91022">
        <w:t>H</w:t>
      </w:r>
      <w:r w:rsidR="001F039D">
        <w:t xml:space="preserve">ow to </w:t>
      </w:r>
      <w:r w:rsidRPr="008C3F81">
        <w:t>make scientific work more open</w:t>
      </w:r>
      <w:r w:rsidR="00F91022">
        <w:t>.</w:t>
      </w:r>
      <w:r w:rsidRPr="008C3F81">
        <w:t xml:space="preserve"> </w:t>
      </w:r>
      <w:r w:rsidR="00F91022">
        <w:t>Going towards more proactive science. I</w:t>
      </w:r>
      <w:r w:rsidR="001F039D">
        <w:t xml:space="preserve">ncreasing </w:t>
      </w:r>
      <w:proofErr w:type="gramStart"/>
      <w:r w:rsidRPr="008C3F81">
        <w:t>engag</w:t>
      </w:r>
      <w:r w:rsidR="00F91022">
        <w:t xml:space="preserve">ement </w:t>
      </w:r>
      <w:r w:rsidRPr="008C3F81">
        <w:t xml:space="preserve"> &lt;</w:t>
      </w:r>
      <w:proofErr w:type="gramEnd"/>
      <w:r w:rsidRPr="008C3F81">
        <w:t>- explain the complementarity with Partnerships</w:t>
      </w:r>
      <w:r w:rsidR="001F039D">
        <w:t>. Development of synergy between scientists, industry and end-users.</w:t>
      </w:r>
      <w:r w:rsidRPr="00A60623">
        <w:t xml:space="preserve"> </w:t>
      </w:r>
      <w:r w:rsidR="00A35AEB">
        <w:t xml:space="preserve">Place of community and place of diversity in better organized research </w:t>
      </w:r>
      <w:r w:rsidR="006C1DFE">
        <w:t xml:space="preserve">governance. </w:t>
      </w:r>
      <w:r w:rsidR="006C1DFE" w:rsidRPr="006C1DFE">
        <w:t xml:space="preserve">Science with and for </w:t>
      </w:r>
      <w:r w:rsidR="006C1DFE">
        <w:t>s</w:t>
      </w:r>
      <w:r w:rsidR="006C1DFE" w:rsidRPr="006C1DFE">
        <w:t>ociety</w:t>
      </w:r>
      <w:r w:rsidR="006C1DFE">
        <w:t>.</w:t>
      </w:r>
      <w:r>
        <w:t>&gt;</w:t>
      </w:r>
    </w:p>
    <w:p w14:paraId="351C9F8A" w14:textId="0E4B0774" w:rsidR="00291305" w:rsidRDefault="00291305" w:rsidP="00291305"/>
    <w:p w14:paraId="4221209F" w14:textId="68E38278" w:rsidR="006C1DFE" w:rsidRPr="00291305" w:rsidRDefault="006C1DFE" w:rsidP="006C1DFE">
      <w:pPr>
        <w:keepNext/>
        <w:rPr>
          <w:b/>
        </w:rPr>
      </w:pPr>
      <w:r>
        <w:rPr>
          <w:b/>
        </w:rPr>
        <w:t>Governing research outputs</w:t>
      </w:r>
    </w:p>
    <w:p w14:paraId="6F699FB7" w14:textId="0F5DD558" w:rsidR="006C1DFE" w:rsidRPr="006C1DFE" w:rsidRDefault="006C1DFE" w:rsidP="006C1DFE">
      <w:pPr>
        <w:ind w:left="720"/>
        <w:rPr>
          <w:lang w:val="en-US"/>
        </w:rPr>
      </w:pPr>
      <w:r>
        <w:t>&lt;</w:t>
      </w:r>
      <w:r w:rsidRPr="00A60623">
        <w:rPr>
          <w:rFonts w:eastAsia="Arial Unicode MS"/>
        </w:rPr>
        <w:t xml:space="preserve"> </w:t>
      </w:r>
      <w:r>
        <w:t>Topics to be considered: ea</w:t>
      </w:r>
      <w:r w:rsidRPr="006C1DFE">
        <w:t>rly outputs for subsequent innovation</w:t>
      </w:r>
      <w:r>
        <w:t xml:space="preserve"> or market adoption. </w:t>
      </w:r>
      <w:r w:rsidRPr="006C1DFE">
        <w:rPr>
          <w:lang w:val="en-LT"/>
        </w:rPr>
        <w:t>Diffusion of innovation</w:t>
      </w:r>
      <w:r>
        <w:rPr>
          <w:lang w:val="en-US"/>
        </w:rPr>
        <w:t xml:space="preserve"> components</w:t>
      </w:r>
      <w:r w:rsidRPr="006C1DFE">
        <w:rPr>
          <w:lang w:val="en-LT"/>
        </w:rPr>
        <w:t xml:space="preserve"> in products, services, processes</w:t>
      </w:r>
      <w:r>
        <w:rPr>
          <w:lang w:val="en-US"/>
        </w:rPr>
        <w:t>.&gt;</w:t>
      </w:r>
    </w:p>
    <w:p w14:paraId="3BBDE49B" w14:textId="77777777" w:rsidR="006C1DFE" w:rsidRDefault="006C1DFE" w:rsidP="00291305"/>
    <w:p w14:paraId="43029958" w14:textId="6536B899" w:rsidR="008F3AE1" w:rsidRDefault="008F3AE1" w:rsidP="008F3AE1">
      <w:r>
        <w:t>&lt;Finally, please elaborate how learning from your ongoing experience and insights gathered so far</w:t>
      </w:r>
      <w:r w:rsidR="00A14EF1">
        <w:t>,</w:t>
      </w:r>
      <w:r>
        <w:t xml:space="preserve"> the “right” governance of EU research and innovation development should be governed in the future </w:t>
      </w:r>
      <w:r w:rsidR="00A14EF1">
        <w:t xml:space="preserve">perspective </w:t>
      </w:r>
      <w:r>
        <w:t xml:space="preserve">and what are the key consideration points </w:t>
      </w:r>
      <w:r w:rsidR="00A14EF1">
        <w:t xml:space="preserve">(takeaways) </w:t>
      </w:r>
      <w:r>
        <w:t>for EC while planning CCN governance</w:t>
      </w:r>
      <w:r w:rsidR="00B05EFE">
        <w:t>. What and how EC should implement especially in the means of new/improved ways to govern research projects in the scope of future CCN</w:t>
      </w:r>
      <w:r>
        <w:t>&gt;</w:t>
      </w:r>
    </w:p>
    <w:p w14:paraId="24A96A4E" w14:textId="6C2BBA98" w:rsidR="00A60623" w:rsidRDefault="00A60623" w:rsidP="00A60623"/>
    <w:p w14:paraId="1F66D457" w14:textId="77777777" w:rsidR="006C6AA1" w:rsidRDefault="006C6AA1">
      <w:pPr>
        <w:spacing w:before="0" w:after="0"/>
        <w:jc w:val="left"/>
        <w:rPr>
          <w:rFonts w:eastAsia="Arial Unicode MS" w:cs="Arial Unicode MS"/>
          <w:b/>
          <w:bCs/>
          <w:sz w:val="24"/>
          <w:szCs w:val="22"/>
        </w:rPr>
      </w:pPr>
      <w:r>
        <w:br w:type="page"/>
      </w:r>
    </w:p>
    <w:p w14:paraId="274FB4F4" w14:textId="01DD3C81" w:rsidR="00A60623" w:rsidRDefault="00A60623" w:rsidP="00A60623">
      <w:pPr>
        <w:pStyle w:val="Heading4"/>
      </w:pPr>
      <w:bookmarkStart w:id="31" w:name="_Toc58393202"/>
      <w:r w:rsidRPr="00A60623">
        <w:lastRenderedPageBreak/>
        <w:t>Program 2: CAPE – Continuous assessment in polymorphous environments</w:t>
      </w:r>
      <w:r>
        <w:t xml:space="preserve"> </w:t>
      </w:r>
      <w:r w:rsidRPr="002C6165">
        <w:rPr>
          <w:highlight w:val="yellow"/>
        </w:rPr>
        <w:t>[</w:t>
      </w:r>
      <w:r>
        <w:rPr>
          <w:highlight w:val="yellow"/>
        </w:rPr>
        <w:t>IMT</w:t>
      </w:r>
      <w:r w:rsidRPr="002C6165">
        <w:rPr>
          <w:highlight w:val="yellow"/>
        </w:rPr>
        <w:t>]</w:t>
      </w:r>
      <w:bookmarkEnd w:id="31"/>
    </w:p>
    <w:p w14:paraId="74F2CEE0" w14:textId="77777777" w:rsidR="006C6AA1" w:rsidRDefault="006C6AA1" w:rsidP="006C6AA1">
      <w:r>
        <w:t>&lt;Please read the introduction of Section 3.3 carefully. You are free to follow any suitable approach for this report. The following suggestions are merely indicative –hope they help. Quality is more important than quantity, but regarding the expected page count: half-page to two-pages is OK.&gt;</w:t>
      </w:r>
    </w:p>
    <w:p w14:paraId="21F75034" w14:textId="77777777" w:rsidR="006C6AA1" w:rsidRDefault="006C6AA1" w:rsidP="006C6AA1"/>
    <w:p w14:paraId="27CC92DD" w14:textId="77777777" w:rsidR="006C6AA1" w:rsidRPr="00A60623" w:rsidRDefault="006C6AA1" w:rsidP="006C6AA1">
      <w:r>
        <w:t xml:space="preserve">&lt;Analyse and report on how the recommendations in </w:t>
      </w:r>
      <w:r>
        <w:fldChar w:fldCharType="begin"/>
      </w:r>
      <w:r>
        <w:instrText xml:space="preserve"> REF _Ref57737795 \h </w:instrText>
      </w:r>
      <w:r>
        <w:fldChar w:fldCharType="separate"/>
      </w:r>
      <w:r>
        <w:t xml:space="preserve">Table </w:t>
      </w:r>
      <w:r>
        <w:rPr>
          <w:noProof/>
        </w:rPr>
        <w:t>1</w:t>
      </w:r>
      <w:r>
        <w:fldChar w:fldCharType="end"/>
      </w:r>
      <w:r>
        <w:t xml:space="preserve"> applied to your WP in Year2, </w:t>
      </w:r>
      <w:proofErr w:type="spellStart"/>
      <w:r>
        <w:t>w.r.t.</w:t>
      </w:r>
      <w:proofErr w:type="spellEnd"/>
      <w:r>
        <w:t xml:space="preserve"> improvements of the activities and processes. Other governance and execution improvements in Year2 may also be relevant, if they contribute to increasing the overall governance maturity in SPARTA.&gt;</w:t>
      </w:r>
    </w:p>
    <w:p w14:paraId="6E2AF60F" w14:textId="77777777" w:rsidR="006C6AA1" w:rsidRDefault="006C6AA1" w:rsidP="006C6AA1"/>
    <w:p w14:paraId="012E8C1F" w14:textId="77777777" w:rsidR="006C6AA1" w:rsidRDefault="006C6AA1" w:rsidP="006C6AA1">
      <w:pPr>
        <w:keepNext/>
      </w:pPr>
      <w:r>
        <w:rPr>
          <w:b/>
        </w:rPr>
        <w:t>Adherence to SPARTA's research governance activities evolution</w:t>
      </w:r>
    </w:p>
    <w:p w14:paraId="71C23FAD" w14:textId="77777777" w:rsidR="006C6AA1" w:rsidRDefault="006C6AA1" w:rsidP="006C6AA1">
      <w:pPr>
        <w:ind w:left="720"/>
      </w:pPr>
      <w:r>
        <w:t xml:space="preserve">&lt;Describe how the bootstrapping activities evolved and matured in Year2 from your WP perspective. Impacts of piloting new governance ways, </w:t>
      </w:r>
      <w:proofErr w:type="gramStart"/>
      <w:r>
        <w:t>i.e.</w:t>
      </w:r>
      <w:proofErr w:type="gramEnd"/>
      <w:r>
        <w:t xml:space="preserve"> putting the experts in charge of programmes implementation.&gt;</w:t>
      </w:r>
    </w:p>
    <w:p w14:paraId="4411B574" w14:textId="77777777" w:rsidR="006C6AA1" w:rsidRDefault="006C6AA1" w:rsidP="006C6AA1"/>
    <w:p w14:paraId="766AEDD7" w14:textId="77777777" w:rsidR="006C6AA1" w:rsidRDefault="006C6AA1" w:rsidP="006C6AA1">
      <w:pPr>
        <w:keepNext/>
      </w:pPr>
      <w:r>
        <w:rPr>
          <w:b/>
        </w:rPr>
        <w:t>Interaction with transversal activities</w:t>
      </w:r>
    </w:p>
    <w:p w14:paraId="7F3354FA" w14:textId="77777777" w:rsidR="006C6AA1" w:rsidRDefault="006C6AA1" w:rsidP="006C6AA1">
      <w:pPr>
        <w:ind w:left="720"/>
      </w:pPr>
      <w:r>
        <w:t>&lt;</w:t>
      </w:r>
      <w:r w:rsidRPr="00291305">
        <w:t xml:space="preserve"> </w:t>
      </w:r>
      <w:r>
        <w:t>Topics to be considered: relationship between technical work and policy related activities in other WPs’ like certification, exploitation&gt;</w:t>
      </w:r>
    </w:p>
    <w:p w14:paraId="6F4FEF08" w14:textId="77777777" w:rsidR="006C6AA1" w:rsidRDefault="006C6AA1" w:rsidP="006C6AA1">
      <w:pPr>
        <w:ind w:left="720"/>
      </w:pPr>
      <w:r>
        <w:t>&lt;</w:t>
      </w:r>
      <w:r w:rsidRPr="00291305">
        <w:t xml:space="preserve"> </w:t>
      </w:r>
      <w:r>
        <w:t xml:space="preserve">Topics to be considered: directing future knowledge structure establishment, scientific potential development priorities in EU, designing future competence gaps – links to </w:t>
      </w:r>
      <w:proofErr w:type="spellStart"/>
      <w:r>
        <w:t>roadmappinig</w:t>
      </w:r>
      <w:proofErr w:type="spellEnd"/>
      <w:r>
        <w:t>&gt;</w:t>
      </w:r>
    </w:p>
    <w:p w14:paraId="6891FB9E" w14:textId="77777777" w:rsidR="006C6AA1" w:rsidRDefault="006C6AA1" w:rsidP="006C6AA1">
      <w:pPr>
        <w:ind w:left="720"/>
      </w:pPr>
    </w:p>
    <w:p w14:paraId="436EC406" w14:textId="77777777" w:rsidR="006C6AA1" w:rsidRPr="003C6A48" w:rsidRDefault="006C6AA1" w:rsidP="006C6AA1">
      <w:pPr>
        <w:keepNext/>
        <w:rPr>
          <w:b/>
        </w:rPr>
      </w:pPr>
      <w:r w:rsidRPr="003C6A48">
        <w:rPr>
          <w:b/>
        </w:rPr>
        <w:t>Friendly coopetition</w:t>
      </w:r>
    </w:p>
    <w:p w14:paraId="0B62FC0A" w14:textId="77777777" w:rsidR="006C6AA1" w:rsidRDefault="006C6AA1" w:rsidP="006C6AA1">
      <w:pPr>
        <w:ind w:left="720"/>
      </w:pPr>
      <w:r>
        <w:t>&lt;</w:t>
      </w:r>
      <w:r w:rsidRPr="00291305">
        <w:t xml:space="preserve"> </w:t>
      </w:r>
      <w:r>
        <w:t xml:space="preserve">Topics to be considered: Friendly </w:t>
      </w:r>
      <w:proofErr w:type="spellStart"/>
      <w:r>
        <w:t>coopetation</w:t>
      </w:r>
      <w:proofErr w:type="spellEnd"/>
      <w:r>
        <w:t xml:space="preserve"> cross-pilot, authorities, national stakeholders. Inside </w:t>
      </w:r>
      <w:r w:rsidRPr="008C3F81">
        <w:t xml:space="preserve">coopetition (within programs, </w:t>
      </w:r>
      <w:r>
        <w:t xml:space="preserve">other WPS, among consortium partners. External </w:t>
      </w:r>
      <w:r w:rsidRPr="008C3F81">
        <w:t xml:space="preserve">coopetition </w:t>
      </w:r>
      <w:r>
        <w:t>with</w:t>
      </w:r>
      <w:r w:rsidRPr="008C3F81">
        <w:t xml:space="preserve"> outside entities</w:t>
      </w:r>
      <w:r>
        <w:t xml:space="preserve">, leading industry markets, </w:t>
      </w:r>
      <w:r w:rsidRPr="008C3F81">
        <w:t>worldwide</w:t>
      </w:r>
      <w:r>
        <w:t>. International relations through science diplomacy.&gt;</w:t>
      </w:r>
    </w:p>
    <w:p w14:paraId="6F6BC7A6" w14:textId="77777777" w:rsidR="006C6AA1" w:rsidRDefault="006C6AA1" w:rsidP="006C6AA1">
      <w:pPr>
        <w:ind w:left="720"/>
      </w:pPr>
      <w:r>
        <w:t xml:space="preserve">&lt;Major leverage ideas to make it </w:t>
      </w:r>
      <w:proofErr w:type="gramStart"/>
      <w:r>
        <w:t>working</w:t>
      </w:r>
      <w:proofErr w:type="gramEnd"/>
      <w:r>
        <w:t xml:space="preserve"> the best for future research projects&gt;</w:t>
      </w:r>
    </w:p>
    <w:p w14:paraId="14D7181B" w14:textId="77777777" w:rsidR="006C6AA1" w:rsidRDefault="006C6AA1" w:rsidP="006C6AA1">
      <w:pPr>
        <w:ind w:left="720"/>
      </w:pPr>
    </w:p>
    <w:p w14:paraId="1AC46D65" w14:textId="77777777" w:rsidR="006C6AA1" w:rsidRPr="001F039D" w:rsidRDefault="006C6AA1" w:rsidP="006C6AA1">
      <w:pPr>
        <w:keepNext/>
        <w:rPr>
          <w:b/>
        </w:rPr>
      </w:pPr>
      <w:r w:rsidRPr="001F039D">
        <w:rPr>
          <w:b/>
        </w:rPr>
        <w:t>Research focusing mechanisms</w:t>
      </w:r>
    </w:p>
    <w:p w14:paraId="7CA58E42" w14:textId="77777777" w:rsidR="006C6AA1" w:rsidRDefault="006C6AA1" w:rsidP="006C6AA1">
      <w:pPr>
        <w:ind w:left="720"/>
      </w:pPr>
      <w:r>
        <w:t>&lt;</w:t>
      </w:r>
      <w:r w:rsidRPr="008C3F81">
        <w:t xml:space="preserve"> </w:t>
      </w:r>
      <w:r>
        <w:t>Topics to be considered: i</w:t>
      </w:r>
      <w:r w:rsidRPr="008C3F81">
        <w:t xml:space="preserve">ncl. different </w:t>
      </w:r>
      <w:r>
        <w:t xml:space="preserve">research programme management and governance </w:t>
      </w:r>
      <w:r w:rsidRPr="008C3F81">
        <w:t>insights (</w:t>
      </w:r>
      <w:proofErr w:type="spellStart"/>
      <w:proofErr w:type="gramStart"/>
      <w:r w:rsidRPr="008C3F81">
        <w:t>eg</w:t>
      </w:r>
      <w:proofErr w:type="spellEnd"/>
      <w:proofErr w:type="gramEnd"/>
      <w:r w:rsidRPr="008C3F81">
        <w:t xml:space="preserve"> T-SHARK is large-scope, </w:t>
      </w:r>
      <w:r>
        <w:t xml:space="preserve">focusing more on </w:t>
      </w:r>
      <w:r w:rsidRPr="008C3F81">
        <w:t>national-level while SAFAIR is more focused on tech</w:t>
      </w:r>
      <w:r>
        <w:t>nology, niche industry specialization for CAPE, etc.</w:t>
      </w:r>
      <w:r w:rsidRPr="008C3F81">
        <w:t>)</w:t>
      </w:r>
      <w:r>
        <w:t>&gt;</w:t>
      </w:r>
    </w:p>
    <w:p w14:paraId="764F809F" w14:textId="77777777" w:rsidR="006C6AA1" w:rsidRDefault="006C6AA1" w:rsidP="006C6AA1">
      <w:pPr>
        <w:ind w:left="720"/>
      </w:pPr>
    </w:p>
    <w:p w14:paraId="63063D55" w14:textId="77777777" w:rsidR="006C6AA1" w:rsidRPr="00291305" w:rsidRDefault="006C6AA1" w:rsidP="006C6AA1">
      <w:pPr>
        <w:keepNext/>
        <w:rPr>
          <w:b/>
        </w:rPr>
      </w:pPr>
      <w:r w:rsidRPr="00291305">
        <w:rPr>
          <w:b/>
        </w:rPr>
        <w:t>Time horizon</w:t>
      </w:r>
    </w:p>
    <w:p w14:paraId="016BE38A" w14:textId="77777777" w:rsidR="006C6AA1" w:rsidRDefault="006C6AA1" w:rsidP="006C6AA1">
      <w:pPr>
        <w:ind w:left="720"/>
      </w:pPr>
      <w:r>
        <w:t>&lt;Topics to be considered: t</w:t>
      </w:r>
      <w:r w:rsidRPr="008C3F81">
        <w:t>ime horizons</w:t>
      </w:r>
      <w:r>
        <w:t xml:space="preserve"> of the research, innovation, SOTA, targeted solution and how to manage it. Is it solving existing (or round the corner) problems or future looking? When developed, will it be on time for market.&gt;</w:t>
      </w:r>
    </w:p>
    <w:p w14:paraId="2304C9B3" w14:textId="77777777" w:rsidR="006C6AA1" w:rsidRDefault="006C6AA1" w:rsidP="006C6AA1">
      <w:pPr>
        <w:ind w:left="720"/>
      </w:pPr>
    </w:p>
    <w:p w14:paraId="09BAA416" w14:textId="77777777" w:rsidR="006C6AA1" w:rsidRPr="003C6A48" w:rsidRDefault="006C6AA1" w:rsidP="006C6AA1">
      <w:pPr>
        <w:keepNext/>
        <w:rPr>
          <w:b/>
        </w:rPr>
      </w:pPr>
      <w:r>
        <w:rPr>
          <w:b/>
        </w:rPr>
        <w:t>S</w:t>
      </w:r>
      <w:r w:rsidRPr="003C6A48">
        <w:rPr>
          <w:b/>
        </w:rPr>
        <w:t xml:space="preserve">ocietal and ethical </w:t>
      </w:r>
      <w:r>
        <w:rPr>
          <w:b/>
        </w:rPr>
        <w:t>perspectives</w:t>
      </w:r>
    </w:p>
    <w:p w14:paraId="5835869E" w14:textId="77777777" w:rsidR="006C6AA1" w:rsidRDefault="006C6AA1" w:rsidP="006C6AA1">
      <w:pPr>
        <w:ind w:left="720"/>
      </w:pPr>
      <w:r>
        <w:t>&lt;Topics to be considered:</w:t>
      </w:r>
      <w:r w:rsidRPr="00A60623">
        <w:rPr>
          <w:rFonts w:eastAsia="Arial Unicode MS"/>
        </w:rPr>
        <w:t xml:space="preserve"> </w:t>
      </w:r>
      <w:r>
        <w:rPr>
          <w:rFonts w:eastAsia="Arial Unicode MS"/>
        </w:rPr>
        <w:t xml:space="preserve">Key </w:t>
      </w:r>
      <w:r>
        <w:t>l</w:t>
      </w:r>
      <w:r w:rsidRPr="008C3F81">
        <w:t>ink w</w:t>
      </w:r>
      <w:r>
        <w:t>ith</w:t>
      </w:r>
      <w:r w:rsidRPr="008C3F81">
        <w:t xml:space="preserve"> ELSA</w:t>
      </w:r>
      <w:r>
        <w:t xml:space="preserve">, towards more </w:t>
      </w:r>
      <w:r w:rsidRPr="008C3F81">
        <w:t>technical-societal</w:t>
      </w:r>
      <w:r>
        <w:t xml:space="preserve"> integrated innovation approach</w:t>
      </w:r>
      <w:r w:rsidRPr="008C3F81">
        <w:t>, policy enablement</w:t>
      </w:r>
      <w:r>
        <w:t>, societally and ethically enabled research</w:t>
      </w:r>
      <w:r w:rsidRPr="00A60623">
        <w:t xml:space="preserve"> </w:t>
      </w:r>
      <w:r>
        <w:t>&gt;</w:t>
      </w:r>
    </w:p>
    <w:p w14:paraId="187A3A73" w14:textId="77777777" w:rsidR="006C6AA1" w:rsidRDefault="006C6AA1" w:rsidP="006C6AA1">
      <w:pPr>
        <w:ind w:left="720"/>
      </w:pPr>
    </w:p>
    <w:p w14:paraId="2420FDE2" w14:textId="77777777" w:rsidR="006C6AA1" w:rsidRPr="00291305" w:rsidRDefault="006C6AA1" w:rsidP="006C6AA1">
      <w:pPr>
        <w:keepNext/>
        <w:rPr>
          <w:b/>
        </w:rPr>
      </w:pPr>
      <w:r>
        <w:rPr>
          <w:b/>
        </w:rPr>
        <w:lastRenderedPageBreak/>
        <w:t>Enabling partnerships in research governance</w:t>
      </w:r>
    </w:p>
    <w:p w14:paraId="20B8921B" w14:textId="77777777" w:rsidR="006C6AA1" w:rsidRDefault="006C6AA1" w:rsidP="006C6AA1">
      <w:pPr>
        <w:ind w:left="720"/>
      </w:pPr>
      <w:r>
        <w:t>&lt;</w:t>
      </w:r>
      <w:r w:rsidRPr="00A60623">
        <w:rPr>
          <w:rFonts w:eastAsia="Arial Unicode MS"/>
        </w:rPr>
        <w:t xml:space="preserve"> </w:t>
      </w:r>
      <w:r>
        <w:t>Topics to be considered:</w:t>
      </w:r>
      <w:r w:rsidRPr="00A60623">
        <w:rPr>
          <w:rFonts w:eastAsia="Arial Unicode MS"/>
        </w:rPr>
        <w:t xml:space="preserve"> </w:t>
      </w:r>
      <w:r w:rsidRPr="008C3F81">
        <w:t xml:space="preserve">Engagement of wide stakeholder community (Arbitrage Group, CAPE </w:t>
      </w:r>
      <w:r>
        <w:t xml:space="preserve">partners </w:t>
      </w:r>
      <w:r w:rsidRPr="008C3F81">
        <w:t>structure)</w:t>
      </w:r>
      <w:r>
        <w:t>.</w:t>
      </w:r>
      <w:r w:rsidRPr="008C3F81">
        <w:t xml:space="preserve"> </w:t>
      </w:r>
      <w:r>
        <w:t xml:space="preserve">How to </w:t>
      </w:r>
      <w:r w:rsidRPr="008C3F81">
        <w:t>make scientific work more open</w:t>
      </w:r>
      <w:r>
        <w:t>.</w:t>
      </w:r>
      <w:r w:rsidRPr="008C3F81">
        <w:t xml:space="preserve"> </w:t>
      </w:r>
      <w:r>
        <w:t xml:space="preserve">Going towards more proactive science. Increasing </w:t>
      </w:r>
      <w:proofErr w:type="gramStart"/>
      <w:r w:rsidRPr="008C3F81">
        <w:t>engag</w:t>
      </w:r>
      <w:r>
        <w:t xml:space="preserve">ement </w:t>
      </w:r>
      <w:r w:rsidRPr="008C3F81">
        <w:t xml:space="preserve"> &lt;</w:t>
      </w:r>
      <w:proofErr w:type="gramEnd"/>
      <w:r w:rsidRPr="008C3F81">
        <w:t>- explain the complementarity with Partnerships</w:t>
      </w:r>
      <w:r>
        <w:t>. Development of synergy between scientists, industry and end-users.</w:t>
      </w:r>
      <w:r w:rsidRPr="00A60623">
        <w:t xml:space="preserve"> </w:t>
      </w:r>
      <w:r>
        <w:t xml:space="preserve">Place of community and place of diversity in better organized research governance. </w:t>
      </w:r>
      <w:r w:rsidRPr="006C1DFE">
        <w:t xml:space="preserve">Science with and for </w:t>
      </w:r>
      <w:r>
        <w:t>s</w:t>
      </w:r>
      <w:r w:rsidRPr="006C1DFE">
        <w:t>ociety</w:t>
      </w:r>
      <w:r>
        <w:t>.&gt;</w:t>
      </w:r>
    </w:p>
    <w:p w14:paraId="63C9E8D4" w14:textId="77777777" w:rsidR="006C6AA1" w:rsidRDefault="006C6AA1" w:rsidP="006C6AA1"/>
    <w:p w14:paraId="53F5F0BF" w14:textId="77777777" w:rsidR="006C6AA1" w:rsidRPr="00291305" w:rsidRDefault="006C6AA1" w:rsidP="006C6AA1">
      <w:pPr>
        <w:keepNext/>
        <w:rPr>
          <w:b/>
        </w:rPr>
      </w:pPr>
      <w:r>
        <w:rPr>
          <w:b/>
        </w:rPr>
        <w:t>Governing research outputs</w:t>
      </w:r>
    </w:p>
    <w:p w14:paraId="1D21A029" w14:textId="77777777" w:rsidR="006C6AA1" w:rsidRPr="006C1DFE" w:rsidRDefault="006C6AA1" w:rsidP="006C6AA1">
      <w:pPr>
        <w:ind w:left="720"/>
        <w:rPr>
          <w:lang w:val="en-US"/>
        </w:rPr>
      </w:pPr>
      <w:r>
        <w:t>&lt;</w:t>
      </w:r>
      <w:r w:rsidRPr="00A60623">
        <w:rPr>
          <w:rFonts w:eastAsia="Arial Unicode MS"/>
        </w:rPr>
        <w:t xml:space="preserve"> </w:t>
      </w:r>
      <w:r>
        <w:t>Topics to be considered: ea</w:t>
      </w:r>
      <w:r w:rsidRPr="006C1DFE">
        <w:t>rly outputs for subsequent innovation</w:t>
      </w:r>
      <w:r>
        <w:t xml:space="preserve"> or market adoption. </w:t>
      </w:r>
      <w:r w:rsidRPr="006C1DFE">
        <w:rPr>
          <w:lang w:val="en-LT"/>
        </w:rPr>
        <w:t>Diffusion of innovation</w:t>
      </w:r>
      <w:r>
        <w:rPr>
          <w:lang w:val="en-US"/>
        </w:rPr>
        <w:t xml:space="preserve"> components</w:t>
      </w:r>
      <w:r w:rsidRPr="006C1DFE">
        <w:rPr>
          <w:lang w:val="en-LT"/>
        </w:rPr>
        <w:t xml:space="preserve"> in products, services, processes</w:t>
      </w:r>
      <w:r>
        <w:rPr>
          <w:lang w:val="en-US"/>
        </w:rPr>
        <w:t>.&gt;</w:t>
      </w:r>
    </w:p>
    <w:p w14:paraId="2E0A1764" w14:textId="77777777" w:rsidR="006C6AA1" w:rsidRDefault="006C6AA1" w:rsidP="006C6AA1"/>
    <w:p w14:paraId="543030A4" w14:textId="77777777" w:rsidR="006C6AA1" w:rsidRDefault="006C6AA1" w:rsidP="006C6AA1">
      <w:r>
        <w:t>&lt;Finally, please elaborate how learning from your ongoing experience and insights gathered so far, the “right” governance of EU research and innovation development should be governed in the future perspective and what are the key consideration points (takeaways) for EC while planning CCN governance. What and how EC should implement especially in the means of new/improved ways to govern research projects in the scope of future CCN&gt;</w:t>
      </w:r>
    </w:p>
    <w:p w14:paraId="47251711" w14:textId="77777777" w:rsidR="006C6AA1" w:rsidRPr="006C6AA1" w:rsidRDefault="006C6AA1" w:rsidP="006C6AA1"/>
    <w:p w14:paraId="083E9730" w14:textId="77777777" w:rsidR="006C6AA1" w:rsidRDefault="006C6AA1">
      <w:pPr>
        <w:spacing w:before="0" w:after="0"/>
        <w:jc w:val="left"/>
        <w:rPr>
          <w:rFonts w:eastAsia="Arial Unicode MS" w:cs="Arial Unicode MS"/>
          <w:b/>
          <w:bCs/>
          <w:sz w:val="24"/>
          <w:szCs w:val="22"/>
        </w:rPr>
      </w:pPr>
      <w:r>
        <w:br w:type="page"/>
      </w:r>
    </w:p>
    <w:p w14:paraId="5744D59E" w14:textId="46ECDF48" w:rsidR="00A60623" w:rsidRDefault="00A60623" w:rsidP="00A60623">
      <w:pPr>
        <w:pStyle w:val="Heading4"/>
      </w:pPr>
      <w:bookmarkStart w:id="32" w:name="_Toc58393203"/>
      <w:r w:rsidRPr="00A60623">
        <w:lastRenderedPageBreak/>
        <w:t>Program 3: HAII-T – High-Assurance Intelligent Infrastructure Toolkit</w:t>
      </w:r>
      <w:r>
        <w:t xml:space="preserve"> </w:t>
      </w:r>
      <w:r w:rsidRPr="002C6165">
        <w:rPr>
          <w:highlight w:val="yellow"/>
        </w:rPr>
        <w:t>[</w:t>
      </w:r>
      <w:r>
        <w:rPr>
          <w:highlight w:val="yellow"/>
        </w:rPr>
        <w:t>CINI</w:t>
      </w:r>
      <w:r w:rsidRPr="002C6165">
        <w:rPr>
          <w:highlight w:val="yellow"/>
        </w:rPr>
        <w:t>]</w:t>
      </w:r>
      <w:bookmarkEnd w:id="32"/>
    </w:p>
    <w:p w14:paraId="53EEDC38" w14:textId="77777777" w:rsidR="006C6AA1" w:rsidRDefault="006C6AA1" w:rsidP="006C6AA1">
      <w:r>
        <w:t>&lt;Please read the introduction of Section 3.3 carefully. You are free to follow any suitable approach for this report. The following suggestions are merely indicative –hope they help. Quality is more important than quantity, but regarding the expected page count: half-page to two-pages is OK.&gt;</w:t>
      </w:r>
    </w:p>
    <w:p w14:paraId="0D833979" w14:textId="77777777" w:rsidR="006C6AA1" w:rsidRDefault="006C6AA1" w:rsidP="006C6AA1"/>
    <w:p w14:paraId="7E40845C" w14:textId="77777777" w:rsidR="006C6AA1" w:rsidRPr="00A60623" w:rsidRDefault="006C6AA1" w:rsidP="006C6AA1">
      <w:r>
        <w:t xml:space="preserve">&lt;Analyse and report on how the recommendations in </w:t>
      </w:r>
      <w:r>
        <w:fldChar w:fldCharType="begin"/>
      </w:r>
      <w:r>
        <w:instrText xml:space="preserve"> REF _Ref57737795 \h </w:instrText>
      </w:r>
      <w:r>
        <w:fldChar w:fldCharType="separate"/>
      </w:r>
      <w:r>
        <w:t xml:space="preserve">Table </w:t>
      </w:r>
      <w:r>
        <w:rPr>
          <w:noProof/>
        </w:rPr>
        <w:t>1</w:t>
      </w:r>
      <w:r>
        <w:fldChar w:fldCharType="end"/>
      </w:r>
      <w:r>
        <w:t xml:space="preserve"> applied to your WP in Year2, </w:t>
      </w:r>
      <w:proofErr w:type="spellStart"/>
      <w:r>
        <w:t>w.r.t.</w:t>
      </w:r>
      <w:proofErr w:type="spellEnd"/>
      <w:r>
        <w:t xml:space="preserve"> improvements of the activities and processes. Other governance and execution improvements in Year2 may also be relevant, if they contribute to increasing the overall governance maturity in SPARTA.&gt;</w:t>
      </w:r>
    </w:p>
    <w:p w14:paraId="0C22C07A" w14:textId="77777777" w:rsidR="006C6AA1" w:rsidRDefault="006C6AA1" w:rsidP="006C6AA1"/>
    <w:p w14:paraId="2C3EAFF5" w14:textId="77777777" w:rsidR="006C6AA1" w:rsidRDefault="006C6AA1" w:rsidP="006C6AA1">
      <w:pPr>
        <w:keepNext/>
      </w:pPr>
      <w:r>
        <w:rPr>
          <w:b/>
        </w:rPr>
        <w:t>Adherence to SPARTA's research governance activities evolution</w:t>
      </w:r>
    </w:p>
    <w:p w14:paraId="7BF12736" w14:textId="77777777" w:rsidR="006C6AA1" w:rsidRDefault="006C6AA1" w:rsidP="006C6AA1">
      <w:pPr>
        <w:ind w:left="720"/>
      </w:pPr>
      <w:r>
        <w:t xml:space="preserve">&lt;Describe how the bootstrapping activities evolved and matured in Year2 from your WP perspective. Impacts of piloting new governance ways, </w:t>
      </w:r>
      <w:proofErr w:type="gramStart"/>
      <w:r>
        <w:t>i.e.</w:t>
      </w:r>
      <w:proofErr w:type="gramEnd"/>
      <w:r>
        <w:t xml:space="preserve"> putting the experts in charge of programmes implementation.&gt;</w:t>
      </w:r>
    </w:p>
    <w:p w14:paraId="6D7A4152" w14:textId="77777777" w:rsidR="006C6AA1" w:rsidRDefault="006C6AA1" w:rsidP="006C6AA1"/>
    <w:p w14:paraId="0628C6A0" w14:textId="77777777" w:rsidR="006C6AA1" w:rsidRDefault="006C6AA1" w:rsidP="006C6AA1">
      <w:pPr>
        <w:keepNext/>
      </w:pPr>
      <w:r>
        <w:rPr>
          <w:b/>
        </w:rPr>
        <w:t>Interaction with transversal activities</w:t>
      </w:r>
    </w:p>
    <w:p w14:paraId="6558A7E3" w14:textId="77777777" w:rsidR="006C6AA1" w:rsidRDefault="006C6AA1" w:rsidP="006C6AA1">
      <w:pPr>
        <w:ind w:left="720"/>
      </w:pPr>
      <w:r>
        <w:t>&lt;</w:t>
      </w:r>
      <w:r w:rsidRPr="00291305">
        <w:t xml:space="preserve"> </w:t>
      </w:r>
      <w:r>
        <w:t>Topics to be considered: relationship between technical work and policy related activities in other WPs’ like certification, exploitation&gt;</w:t>
      </w:r>
    </w:p>
    <w:p w14:paraId="152D9F69" w14:textId="77777777" w:rsidR="006C6AA1" w:rsidRDefault="006C6AA1" w:rsidP="006C6AA1">
      <w:pPr>
        <w:ind w:left="720"/>
      </w:pPr>
      <w:r>
        <w:t>&lt;</w:t>
      </w:r>
      <w:r w:rsidRPr="00291305">
        <w:t xml:space="preserve"> </w:t>
      </w:r>
      <w:r>
        <w:t xml:space="preserve">Topics to be considered: directing future knowledge structure establishment, scientific potential development priorities in EU, designing future competence gaps – links to </w:t>
      </w:r>
      <w:proofErr w:type="spellStart"/>
      <w:r>
        <w:t>roadmappinig</w:t>
      </w:r>
      <w:proofErr w:type="spellEnd"/>
      <w:r>
        <w:t>&gt;</w:t>
      </w:r>
    </w:p>
    <w:p w14:paraId="124940DC" w14:textId="77777777" w:rsidR="006C6AA1" w:rsidRDefault="006C6AA1" w:rsidP="006C6AA1">
      <w:pPr>
        <w:ind w:left="720"/>
      </w:pPr>
    </w:p>
    <w:p w14:paraId="1F49F6DD" w14:textId="77777777" w:rsidR="006C6AA1" w:rsidRPr="003C6A48" w:rsidRDefault="006C6AA1" w:rsidP="006C6AA1">
      <w:pPr>
        <w:keepNext/>
        <w:rPr>
          <w:b/>
        </w:rPr>
      </w:pPr>
      <w:r w:rsidRPr="003C6A48">
        <w:rPr>
          <w:b/>
        </w:rPr>
        <w:t>Friendly coopetition</w:t>
      </w:r>
    </w:p>
    <w:p w14:paraId="739045F0" w14:textId="77777777" w:rsidR="006C6AA1" w:rsidRDefault="006C6AA1" w:rsidP="006C6AA1">
      <w:pPr>
        <w:ind w:left="720"/>
      </w:pPr>
      <w:r>
        <w:t>&lt;</w:t>
      </w:r>
      <w:r w:rsidRPr="00291305">
        <w:t xml:space="preserve"> </w:t>
      </w:r>
      <w:r>
        <w:t xml:space="preserve">Topics to be considered: Friendly </w:t>
      </w:r>
      <w:proofErr w:type="spellStart"/>
      <w:r>
        <w:t>coopetation</w:t>
      </w:r>
      <w:proofErr w:type="spellEnd"/>
      <w:r>
        <w:t xml:space="preserve"> cross-pilot, authorities, national stakeholders. Inside </w:t>
      </w:r>
      <w:r w:rsidRPr="008C3F81">
        <w:t xml:space="preserve">coopetition (within programs, </w:t>
      </w:r>
      <w:r>
        <w:t xml:space="preserve">other WPS, among consortium partners. External </w:t>
      </w:r>
      <w:r w:rsidRPr="008C3F81">
        <w:t xml:space="preserve">coopetition </w:t>
      </w:r>
      <w:r>
        <w:t>with</w:t>
      </w:r>
      <w:r w:rsidRPr="008C3F81">
        <w:t xml:space="preserve"> outside entities</w:t>
      </w:r>
      <w:r>
        <w:t xml:space="preserve">, leading industry markets, </w:t>
      </w:r>
      <w:r w:rsidRPr="008C3F81">
        <w:t>worldwide</w:t>
      </w:r>
      <w:r>
        <w:t>. International relations through science diplomacy.&gt;</w:t>
      </w:r>
    </w:p>
    <w:p w14:paraId="00D7F73C" w14:textId="77777777" w:rsidR="006C6AA1" w:rsidRDefault="006C6AA1" w:rsidP="006C6AA1">
      <w:pPr>
        <w:ind w:left="720"/>
      </w:pPr>
      <w:r>
        <w:t xml:space="preserve">&lt;Major leverage ideas to make it </w:t>
      </w:r>
      <w:proofErr w:type="gramStart"/>
      <w:r>
        <w:t>working</w:t>
      </w:r>
      <w:proofErr w:type="gramEnd"/>
      <w:r>
        <w:t xml:space="preserve"> the best for future research projects&gt;</w:t>
      </w:r>
    </w:p>
    <w:p w14:paraId="783473C3" w14:textId="77777777" w:rsidR="006C6AA1" w:rsidRDefault="006C6AA1" w:rsidP="006C6AA1">
      <w:pPr>
        <w:ind w:left="720"/>
      </w:pPr>
    </w:p>
    <w:p w14:paraId="0F49FE2C" w14:textId="77777777" w:rsidR="006C6AA1" w:rsidRPr="001F039D" w:rsidRDefault="006C6AA1" w:rsidP="006C6AA1">
      <w:pPr>
        <w:keepNext/>
        <w:rPr>
          <w:b/>
        </w:rPr>
      </w:pPr>
      <w:r w:rsidRPr="001F039D">
        <w:rPr>
          <w:b/>
        </w:rPr>
        <w:t>Research focusing mechanisms</w:t>
      </w:r>
    </w:p>
    <w:p w14:paraId="24A8A671" w14:textId="77777777" w:rsidR="006C6AA1" w:rsidRDefault="006C6AA1" w:rsidP="006C6AA1">
      <w:pPr>
        <w:ind w:left="720"/>
      </w:pPr>
      <w:r>
        <w:t>&lt;</w:t>
      </w:r>
      <w:r w:rsidRPr="008C3F81">
        <w:t xml:space="preserve"> </w:t>
      </w:r>
      <w:r>
        <w:t>Topics to be considered: i</w:t>
      </w:r>
      <w:r w:rsidRPr="008C3F81">
        <w:t xml:space="preserve">ncl. different </w:t>
      </w:r>
      <w:r>
        <w:t xml:space="preserve">research programme management and governance </w:t>
      </w:r>
      <w:r w:rsidRPr="008C3F81">
        <w:t>insights (</w:t>
      </w:r>
      <w:proofErr w:type="spellStart"/>
      <w:proofErr w:type="gramStart"/>
      <w:r w:rsidRPr="008C3F81">
        <w:t>eg</w:t>
      </w:r>
      <w:proofErr w:type="spellEnd"/>
      <w:proofErr w:type="gramEnd"/>
      <w:r w:rsidRPr="008C3F81">
        <w:t xml:space="preserve"> T-SHARK is large-scope, </w:t>
      </w:r>
      <w:r>
        <w:t xml:space="preserve">focusing more on </w:t>
      </w:r>
      <w:r w:rsidRPr="008C3F81">
        <w:t>national-level while SAFAIR is more focused on tech</w:t>
      </w:r>
      <w:r>
        <w:t>nology, niche industry specialization for CAPE, etc.</w:t>
      </w:r>
      <w:r w:rsidRPr="008C3F81">
        <w:t>)</w:t>
      </w:r>
      <w:r>
        <w:t>&gt;</w:t>
      </w:r>
    </w:p>
    <w:p w14:paraId="75060953" w14:textId="77777777" w:rsidR="006C6AA1" w:rsidRDefault="006C6AA1" w:rsidP="006C6AA1">
      <w:pPr>
        <w:ind w:left="720"/>
      </w:pPr>
    </w:p>
    <w:p w14:paraId="03A0B1E9" w14:textId="77777777" w:rsidR="006C6AA1" w:rsidRPr="00291305" w:rsidRDefault="006C6AA1" w:rsidP="006C6AA1">
      <w:pPr>
        <w:keepNext/>
        <w:rPr>
          <w:b/>
        </w:rPr>
      </w:pPr>
      <w:r w:rsidRPr="00291305">
        <w:rPr>
          <w:b/>
        </w:rPr>
        <w:t>Time horizon</w:t>
      </w:r>
    </w:p>
    <w:p w14:paraId="46D5FBC1" w14:textId="77777777" w:rsidR="006C6AA1" w:rsidRDefault="006C6AA1" w:rsidP="006C6AA1">
      <w:pPr>
        <w:ind w:left="720"/>
      </w:pPr>
      <w:r>
        <w:t>&lt;Topics to be considered: t</w:t>
      </w:r>
      <w:r w:rsidRPr="008C3F81">
        <w:t>ime horizons</w:t>
      </w:r>
      <w:r>
        <w:t xml:space="preserve"> of the research, innovation, SOTA, targeted solution and how to manage it. Is it solving existing (or round the corner) problems or future looking? When developed, will it be on time for market.&gt;</w:t>
      </w:r>
    </w:p>
    <w:p w14:paraId="1A27F93A" w14:textId="77777777" w:rsidR="006C6AA1" w:rsidRDefault="006C6AA1" w:rsidP="006C6AA1">
      <w:pPr>
        <w:ind w:left="720"/>
      </w:pPr>
    </w:p>
    <w:p w14:paraId="0A90DEF2" w14:textId="77777777" w:rsidR="006C6AA1" w:rsidRPr="003C6A48" w:rsidRDefault="006C6AA1" w:rsidP="006C6AA1">
      <w:pPr>
        <w:keepNext/>
        <w:rPr>
          <w:b/>
        </w:rPr>
      </w:pPr>
      <w:r>
        <w:rPr>
          <w:b/>
        </w:rPr>
        <w:t>S</w:t>
      </w:r>
      <w:r w:rsidRPr="003C6A48">
        <w:rPr>
          <w:b/>
        </w:rPr>
        <w:t xml:space="preserve">ocietal and ethical </w:t>
      </w:r>
      <w:r>
        <w:rPr>
          <w:b/>
        </w:rPr>
        <w:t>perspectives</w:t>
      </w:r>
    </w:p>
    <w:p w14:paraId="72C59838" w14:textId="77777777" w:rsidR="006C6AA1" w:rsidRDefault="006C6AA1" w:rsidP="006C6AA1">
      <w:pPr>
        <w:ind w:left="720"/>
      </w:pPr>
      <w:r>
        <w:t>&lt;Topics to be considered:</w:t>
      </w:r>
      <w:r w:rsidRPr="00A60623">
        <w:rPr>
          <w:rFonts w:eastAsia="Arial Unicode MS"/>
        </w:rPr>
        <w:t xml:space="preserve"> </w:t>
      </w:r>
      <w:r>
        <w:rPr>
          <w:rFonts w:eastAsia="Arial Unicode MS"/>
        </w:rPr>
        <w:t xml:space="preserve">Key </w:t>
      </w:r>
      <w:r>
        <w:t>l</w:t>
      </w:r>
      <w:r w:rsidRPr="008C3F81">
        <w:t>ink w</w:t>
      </w:r>
      <w:r>
        <w:t>ith</w:t>
      </w:r>
      <w:r w:rsidRPr="008C3F81">
        <w:t xml:space="preserve"> ELSA</w:t>
      </w:r>
      <w:r>
        <w:t xml:space="preserve">, towards more </w:t>
      </w:r>
      <w:r w:rsidRPr="008C3F81">
        <w:t>technical-societal</w:t>
      </w:r>
      <w:r>
        <w:t xml:space="preserve"> integrated innovation approach</w:t>
      </w:r>
      <w:r w:rsidRPr="008C3F81">
        <w:t>, policy enablement</w:t>
      </w:r>
      <w:r>
        <w:t>, societally and ethically enabled research</w:t>
      </w:r>
      <w:r w:rsidRPr="00A60623">
        <w:t xml:space="preserve"> </w:t>
      </w:r>
      <w:r>
        <w:t>&gt;</w:t>
      </w:r>
    </w:p>
    <w:p w14:paraId="216D7FED" w14:textId="77777777" w:rsidR="006C6AA1" w:rsidRDefault="006C6AA1" w:rsidP="006C6AA1">
      <w:pPr>
        <w:ind w:left="720"/>
      </w:pPr>
    </w:p>
    <w:p w14:paraId="00D16A03" w14:textId="77777777" w:rsidR="006C6AA1" w:rsidRPr="00291305" w:rsidRDefault="006C6AA1" w:rsidP="006C6AA1">
      <w:pPr>
        <w:keepNext/>
        <w:rPr>
          <w:b/>
        </w:rPr>
      </w:pPr>
      <w:r>
        <w:rPr>
          <w:b/>
        </w:rPr>
        <w:lastRenderedPageBreak/>
        <w:t>Enabling partnerships in research governance</w:t>
      </w:r>
    </w:p>
    <w:p w14:paraId="7CDCB06E" w14:textId="77777777" w:rsidR="006C6AA1" w:rsidRDefault="006C6AA1" w:rsidP="006C6AA1">
      <w:pPr>
        <w:ind w:left="720"/>
      </w:pPr>
      <w:r>
        <w:t>&lt;</w:t>
      </w:r>
      <w:r w:rsidRPr="00A60623">
        <w:rPr>
          <w:rFonts w:eastAsia="Arial Unicode MS"/>
        </w:rPr>
        <w:t xml:space="preserve"> </w:t>
      </w:r>
      <w:r>
        <w:t>Topics to be considered:</w:t>
      </w:r>
      <w:r w:rsidRPr="00A60623">
        <w:rPr>
          <w:rFonts w:eastAsia="Arial Unicode MS"/>
        </w:rPr>
        <w:t xml:space="preserve"> </w:t>
      </w:r>
      <w:r w:rsidRPr="008C3F81">
        <w:t xml:space="preserve">Engagement of wide stakeholder community (Arbitrage Group, CAPE </w:t>
      </w:r>
      <w:r>
        <w:t xml:space="preserve">partners </w:t>
      </w:r>
      <w:r w:rsidRPr="008C3F81">
        <w:t>structure)</w:t>
      </w:r>
      <w:r>
        <w:t>.</w:t>
      </w:r>
      <w:r w:rsidRPr="008C3F81">
        <w:t xml:space="preserve"> </w:t>
      </w:r>
      <w:r>
        <w:t xml:space="preserve">How to </w:t>
      </w:r>
      <w:r w:rsidRPr="008C3F81">
        <w:t>make scientific work more open</w:t>
      </w:r>
      <w:r>
        <w:t>.</w:t>
      </w:r>
      <w:r w:rsidRPr="008C3F81">
        <w:t xml:space="preserve"> </w:t>
      </w:r>
      <w:r>
        <w:t xml:space="preserve">Going towards more proactive science. Increasing </w:t>
      </w:r>
      <w:proofErr w:type="gramStart"/>
      <w:r w:rsidRPr="008C3F81">
        <w:t>engag</w:t>
      </w:r>
      <w:r>
        <w:t xml:space="preserve">ement </w:t>
      </w:r>
      <w:r w:rsidRPr="008C3F81">
        <w:t xml:space="preserve"> &lt;</w:t>
      </w:r>
      <w:proofErr w:type="gramEnd"/>
      <w:r w:rsidRPr="008C3F81">
        <w:t>- explain the complementarity with Partnerships</w:t>
      </w:r>
      <w:r>
        <w:t>. Development of synergy between scientists, industry and end-users.</w:t>
      </w:r>
      <w:r w:rsidRPr="00A60623">
        <w:t xml:space="preserve"> </w:t>
      </w:r>
      <w:r>
        <w:t xml:space="preserve">Place of community and place of diversity in better organized research governance. </w:t>
      </w:r>
      <w:r w:rsidRPr="006C1DFE">
        <w:t xml:space="preserve">Science with and for </w:t>
      </w:r>
      <w:r>
        <w:t>s</w:t>
      </w:r>
      <w:r w:rsidRPr="006C1DFE">
        <w:t>ociety</w:t>
      </w:r>
      <w:r>
        <w:t>.&gt;</w:t>
      </w:r>
    </w:p>
    <w:p w14:paraId="396966C5" w14:textId="77777777" w:rsidR="006C6AA1" w:rsidRDefault="006C6AA1" w:rsidP="006C6AA1"/>
    <w:p w14:paraId="1B986DDC" w14:textId="77777777" w:rsidR="006C6AA1" w:rsidRPr="00291305" w:rsidRDefault="006C6AA1" w:rsidP="006C6AA1">
      <w:pPr>
        <w:keepNext/>
        <w:rPr>
          <w:b/>
        </w:rPr>
      </w:pPr>
      <w:r>
        <w:rPr>
          <w:b/>
        </w:rPr>
        <w:t>Governing research outputs</w:t>
      </w:r>
    </w:p>
    <w:p w14:paraId="41BB3FAD" w14:textId="77777777" w:rsidR="006C6AA1" w:rsidRPr="006C1DFE" w:rsidRDefault="006C6AA1" w:rsidP="006C6AA1">
      <w:pPr>
        <w:ind w:left="720"/>
        <w:rPr>
          <w:lang w:val="en-US"/>
        </w:rPr>
      </w:pPr>
      <w:r>
        <w:t>&lt;</w:t>
      </w:r>
      <w:r w:rsidRPr="00A60623">
        <w:rPr>
          <w:rFonts w:eastAsia="Arial Unicode MS"/>
        </w:rPr>
        <w:t xml:space="preserve"> </w:t>
      </w:r>
      <w:r>
        <w:t>Topics to be considered: ea</w:t>
      </w:r>
      <w:r w:rsidRPr="006C1DFE">
        <w:t>rly outputs for subsequent innovation</w:t>
      </w:r>
      <w:r>
        <w:t xml:space="preserve"> or market adoption. </w:t>
      </w:r>
      <w:r w:rsidRPr="006C1DFE">
        <w:rPr>
          <w:lang w:val="en-LT"/>
        </w:rPr>
        <w:t>Diffusion of innovation</w:t>
      </w:r>
      <w:r>
        <w:rPr>
          <w:lang w:val="en-US"/>
        </w:rPr>
        <w:t xml:space="preserve"> components</w:t>
      </w:r>
      <w:r w:rsidRPr="006C1DFE">
        <w:rPr>
          <w:lang w:val="en-LT"/>
        </w:rPr>
        <w:t xml:space="preserve"> in products, services, processes</w:t>
      </w:r>
      <w:r>
        <w:rPr>
          <w:lang w:val="en-US"/>
        </w:rPr>
        <w:t>.&gt;</w:t>
      </w:r>
    </w:p>
    <w:p w14:paraId="4786B6E0" w14:textId="77777777" w:rsidR="006C6AA1" w:rsidRDefault="006C6AA1" w:rsidP="006C6AA1"/>
    <w:p w14:paraId="16227FDA" w14:textId="77777777" w:rsidR="006C6AA1" w:rsidRDefault="006C6AA1" w:rsidP="006C6AA1">
      <w:r>
        <w:t>&lt;Finally, please elaborate how learning from your ongoing experience and insights gathered so far, the “right” governance of EU research and innovation development should be governed in the future perspective and what are the key consideration points (takeaways) for EC while planning CCN governance. What and how EC should implement especially in the means of new/improved ways to govern research projects in the scope of future CCN&gt;</w:t>
      </w:r>
    </w:p>
    <w:p w14:paraId="14E29806" w14:textId="77777777" w:rsidR="006C6AA1" w:rsidRPr="006C6AA1" w:rsidRDefault="006C6AA1" w:rsidP="006C6AA1"/>
    <w:p w14:paraId="3F87A729" w14:textId="77777777" w:rsidR="006C6AA1" w:rsidRDefault="006C6AA1">
      <w:pPr>
        <w:spacing w:before="0" w:after="0"/>
        <w:jc w:val="left"/>
        <w:rPr>
          <w:rFonts w:eastAsia="Arial Unicode MS" w:cs="Arial Unicode MS"/>
          <w:b/>
          <w:bCs/>
          <w:sz w:val="24"/>
          <w:szCs w:val="22"/>
        </w:rPr>
      </w:pPr>
      <w:r>
        <w:br w:type="page"/>
      </w:r>
    </w:p>
    <w:p w14:paraId="3BCD127E" w14:textId="643AD198" w:rsidR="00A60623" w:rsidRDefault="00A60623" w:rsidP="00A60623">
      <w:pPr>
        <w:pStyle w:val="Heading4"/>
      </w:pPr>
      <w:bookmarkStart w:id="33" w:name="_Toc58393204"/>
      <w:r w:rsidRPr="00A60623">
        <w:lastRenderedPageBreak/>
        <w:t>Program 4: SAFAIR – Secure and Reliable AI Systems for Citizen</w:t>
      </w:r>
      <w:r>
        <w:t xml:space="preserve"> </w:t>
      </w:r>
      <w:r w:rsidRPr="002C6165">
        <w:rPr>
          <w:highlight w:val="yellow"/>
        </w:rPr>
        <w:t>[</w:t>
      </w:r>
      <w:r>
        <w:rPr>
          <w:highlight w:val="yellow"/>
        </w:rPr>
        <w:t>ITTI</w:t>
      </w:r>
      <w:r w:rsidRPr="002C6165">
        <w:rPr>
          <w:highlight w:val="yellow"/>
        </w:rPr>
        <w:t>]</w:t>
      </w:r>
      <w:bookmarkEnd w:id="33"/>
    </w:p>
    <w:p w14:paraId="45924C7A" w14:textId="77777777" w:rsidR="006C6AA1" w:rsidRDefault="006C6AA1" w:rsidP="006C6AA1">
      <w:r>
        <w:t>&lt;Please read the introduction of Section 3.3 carefully. You are free to follow any suitable approach for this report. The following suggestions are merely indicative –hope they help. Quality is more important than quantity, but regarding the expected page count: half-page to two-pages is OK.&gt;</w:t>
      </w:r>
    </w:p>
    <w:p w14:paraId="188CB59F" w14:textId="77777777" w:rsidR="006C6AA1" w:rsidRDefault="006C6AA1" w:rsidP="006C6AA1"/>
    <w:p w14:paraId="69204B4F" w14:textId="77777777" w:rsidR="006C6AA1" w:rsidRPr="00A60623" w:rsidRDefault="006C6AA1" w:rsidP="006C6AA1">
      <w:r>
        <w:t xml:space="preserve">&lt;Analyse and report on how the recommendations in </w:t>
      </w:r>
      <w:r>
        <w:fldChar w:fldCharType="begin"/>
      </w:r>
      <w:r>
        <w:instrText xml:space="preserve"> REF _Ref57737795 \h </w:instrText>
      </w:r>
      <w:r>
        <w:fldChar w:fldCharType="separate"/>
      </w:r>
      <w:r>
        <w:t xml:space="preserve">Table </w:t>
      </w:r>
      <w:r>
        <w:rPr>
          <w:noProof/>
        </w:rPr>
        <w:t>1</w:t>
      </w:r>
      <w:r>
        <w:fldChar w:fldCharType="end"/>
      </w:r>
      <w:r>
        <w:t xml:space="preserve"> applied to your WP in Year2, </w:t>
      </w:r>
      <w:proofErr w:type="spellStart"/>
      <w:r>
        <w:t>w.r.t.</w:t>
      </w:r>
      <w:proofErr w:type="spellEnd"/>
      <w:r>
        <w:t xml:space="preserve"> improvements of the activities and processes. Other governance and execution improvements in Year2 may also be relevant, if they contribute to increasing the overall governance maturity in SPARTA.&gt;</w:t>
      </w:r>
    </w:p>
    <w:p w14:paraId="16F5F888" w14:textId="77777777" w:rsidR="006C6AA1" w:rsidRDefault="006C6AA1" w:rsidP="006C6AA1"/>
    <w:p w14:paraId="754C4348" w14:textId="77777777" w:rsidR="006C6AA1" w:rsidRDefault="006C6AA1" w:rsidP="006C6AA1">
      <w:pPr>
        <w:keepNext/>
      </w:pPr>
      <w:r>
        <w:rPr>
          <w:b/>
        </w:rPr>
        <w:t>Adherence to SPARTA's research governance activities evolution</w:t>
      </w:r>
    </w:p>
    <w:p w14:paraId="09BE251C" w14:textId="77777777" w:rsidR="006C6AA1" w:rsidRDefault="006C6AA1" w:rsidP="006C6AA1">
      <w:pPr>
        <w:ind w:left="720"/>
      </w:pPr>
      <w:r>
        <w:t xml:space="preserve">&lt;Describe how the bootstrapping activities evolved and matured in Year2 from your WP perspective. Impacts of piloting new governance ways, </w:t>
      </w:r>
      <w:proofErr w:type="gramStart"/>
      <w:r>
        <w:t>i.e.</w:t>
      </w:r>
      <w:proofErr w:type="gramEnd"/>
      <w:r>
        <w:t xml:space="preserve"> putting the experts in charge of programmes implementation.&gt;</w:t>
      </w:r>
    </w:p>
    <w:p w14:paraId="5EA251B3" w14:textId="77777777" w:rsidR="006C6AA1" w:rsidRDefault="006C6AA1" w:rsidP="006C6AA1"/>
    <w:p w14:paraId="14253884" w14:textId="77777777" w:rsidR="006C6AA1" w:rsidRDefault="006C6AA1" w:rsidP="006C6AA1">
      <w:pPr>
        <w:keepNext/>
      </w:pPr>
      <w:r>
        <w:rPr>
          <w:b/>
        </w:rPr>
        <w:t>Interaction with transversal activities</w:t>
      </w:r>
    </w:p>
    <w:p w14:paraId="72F5D66C" w14:textId="77777777" w:rsidR="006C6AA1" w:rsidRDefault="006C6AA1" w:rsidP="006C6AA1">
      <w:pPr>
        <w:ind w:left="720"/>
      </w:pPr>
      <w:r>
        <w:t>&lt;</w:t>
      </w:r>
      <w:r w:rsidRPr="00291305">
        <w:t xml:space="preserve"> </w:t>
      </w:r>
      <w:r>
        <w:t>Topics to be considered: relationship between technical work and policy related activities in other WPs’ like certification, exploitation&gt;</w:t>
      </w:r>
    </w:p>
    <w:p w14:paraId="5C2FEF75" w14:textId="77777777" w:rsidR="006C6AA1" w:rsidRDefault="006C6AA1" w:rsidP="006C6AA1">
      <w:pPr>
        <w:ind w:left="720"/>
      </w:pPr>
      <w:r>
        <w:t>&lt;</w:t>
      </w:r>
      <w:r w:rsidRPr="00291305">
        <w:t xml:space="preserve"> </w:t>
      </w:r>
      <w:r>
        <w:t xml:space="preserve">Topics to be considered: directing future knowledge structure establishment, scientific potential development priorities in EU, designing future competence gaps – links to </w:t>
      </w:r>
      <w:proofErr w:type="spellStart"/>
      <w:r>
        <w:t>roadmappinig</w:t>
      </w:r>
      <w:proofErr w:type="spellEnd"/>
      <w:r>
        <w:t>&gt;</w:t>
      </w:r>
    </w:p>
    <w:p w14:paraId="36025005" w14:textId="77777777" w:rsidR="006C6AA1" w:rsidRDefault="006C6AA1" w:rsidP="006C6AA1">
      <w:pPr>
        <w:ind w:left="720"/>
      </w:pPr>
    </w:p>
    <w:p w14:paraId="11C4949B" w14:textId="77777777" w:rsidR="006C6AA1" w:rsidRPr="003C6A48" w:rsidRDefault="006C6AA1" w:rsidP="006C6AA1">
      <w:pPr>
        <w:keepNext/>
        <w:rPr>
          <w:b/>
        </w:rPr>
      </w:pPr>
      <w:r w:rsidRPr="003C6A48">
        <w:rPr>
          <w:b/>
        </w:rPr>
        <w:t>Friendly coopetition</w:t>
      </w:r>
    </w:p>
    <w:p w14:paraId="3D85A80B" w14:textId="77777777" w:rsidR="006C6AA1" w:rsidRDefault="006C6AA1" w:rsidP="006C6AA1">
      <w:pPr>
        <w:ind w:left="720"/>
      </w:pPr>
      <w:r>
        <w:t>&lt;</w:t>
      </w:r>
      <w:r w:rsidRPr="00291305">
        <w:t xml:space="preserve"> </w:t>
      </w:r>
      <w:r>
        <w:t xml:space="preserve">Topics to be considered: Friendly </w:t>
      </w:r>
      <w:proofErr w:type="spellStart"/>
      <w:r>
        <w:t>coopetation</w:t>
      </w:r>
      <w:proofErr w:type="spellEnd"/>
      <w:r>
        <w:t xml:space="preserve"> cross-pilot, authorities, national stakeholders. Inside </w:t>
      </w:r>
      <w:r w:rsidRPr="008C3F81">
        <w:t xml:space="preserve">coopetition (within programs, </w:t>
      </w:r>
      <w:r>
        <w:t xml:space="preserve">other WPS, among consortium partners. External </w:t>
      </w:r>
      <w:r w:rsidRPr="008C3F81">
        <w:t xml:space="preserve">coopetition </w:t>
      </w:r>
      <w:r>
        <w:t>with</w:t>
      </w:r>
      <w:r w:rsidRPr="008C3F81">
        <w:t xml:space="preserve"> outside entities</w:t>
      </w:r>
      <w:r>
        <w:t xml:space="preserve">, leading industry markets, </w:t>
      </w:r>
      <w:r w:rsidRPr="008C3F81">
        <w:t>worldwide</w:t>
      </w:r>
      <w:r>
        <w:t>. International relations through science diplomacy.&gt;</w:t>
      </w:r>
    </w:p>
    <w:p w14:paraId="4B8C8E81" w14:textId="77777777" w:rsidR="006C6AA1" w:rsidRDefault="006C6AA1" w:rsidP="006C6AA1">
      <w:pPr>
        <w:ind w:left="720"/>
      </w:pPr>
      <w:r>
        <w:t xml:space="preserve">&lt;Major leverage ideas to make it </w:t>
      </w:r>
      <w:proofErr w:type="gramStart"/>
      <w:r>
        <w:t>working</w:t>
      </w:r>
      <w:proofErr w:type="gramEnd"/>
      <w:r>
        <w:t xml:space="preserve"> the best for future research projects&gt;</w:t>
      </w:r>
    </w:p>
    <w:p w14:paraId="6A43C2E7" w14:textId="77777777" w:rsidR="006C6AA1" w:rsidRDefault="006C6AA1" w:rsidP="006C6AA1">
      <w:pPr>
        <w:ind w:left="720"/>
      </w:pPr>
    </w:p>
    <w:p w14:paraId="4499022B" w14:textId="77777777" w:rsidR="006C6AA1" w:rsidRPr="001F039D" w:rsidRDefault="006C6AA1" w:rsidP="006C6AA1">
      <w:pPr>
        <w:keepNext/>
        <w:rPr>
          <w:b/>
        </w:rPr>
      </w:pPr>
      <w:r w:rsidRPr="001F039D">
        <w:rPr>
          <w:b/>
        </w:rPr>
        <w:t>Research focusing mechanisms</w:t>
      </w:r>
    </w:p>
    <w:p w14:paraId="3CF4F4D4" w14:textId="77777777" w:rsidR="006C6AA1" w:rsidRDefault="006C6AA1" w:rsidP="006C6AA1">
      <w:pPr>
        <w:ind w:left="720"/>
      </w:pPr>
      <w:r>
        <w:t>&lt;</w:t>
      </w:r>
      <w:r w:rsidRPr="008C3F81">
        <w:t xml:space="preserve"> </w:t>
      </w:r>
      <w:r>
        <w:t>Topics to be considered: i</w:t>
      </w:r>
      <w:r w:rsidRPr="008C3F81">
        <w:t xml:space="preserve">ncl. different </w:t>
      </w:r>
      <w:r>
        <w:t xml:space="preserve">research programme management and governance </w:t>
      </w:r>
      <w:r w:rsidRPr="008C3F81">
        <w:t>insights (</w:t>
      </w:r>
      <w:proofErr w:type="spellStart"/>
      <w:proofErr w:type="gramStart"/>
      <w:r w:rsidRPr="008C3F81">
        <w:t>eg</w:t>
      </w:r>
      <w:proofErr w:type="spellEnd"/>
      <w:proofErr w:type="gramEnd"/>
      <w:r w:rsidRPr="008C3F81">
        <w:t xml:space="preserve"> T-SHARK is large-scope, </w:t>
      </w:r>
      <w:r>
        <w:t xml:space="preserve">focusing more on </w:t>
      </w:r>
      <w:r w:rsidRPr="008C3F81">
        <w:t>national-level while SAFAIR is more focused on tech</w:t>
      </w:r>
      <w:r>
        <w:t>nology, niche industry specialization for CAPE, etc.</w:t>
      </w:r>
      <w:r w:rsidRPr="008C3F81">
        <w:t>)</w:t>
      </w:r>
      <w:r>
        <w:t>&gt;</w:t>
      </w:r>
    </w:p>
    <w:p w14:paraId="1C612E40" w14:textId="77777777" w:rsidR="006C6AA1" w:rsidRDefault="006C6AA1" w:rsidP="006C6AA1">
      <w:pPr>
        <w:ind w:left="720"/>
      </w:pPr>
    </w:p>
    <w:p w14:paraId="573820CB" w14:textId="77777777" w:rsidR="006C6AA1" w:rsidRPr="00291305" w:rsidRDefault="006C6AA1" w:rsidP="006C6AA1">
      <w:pPr>
        <w:keepNext/>
        <w:rPr>
          <w:b/>
        </w:rPr>
      </w:pPr>
      <w:r w:rsidRPr="00291305">
        <w:rPr>
          <w:b/>
        </w:rPr>
        <w:t>Time horizon</w:t>
      </w:r>
    </w:p>
    <w:p w14:paraId="1F4EF9E5" w14:textId="77777777" w:rsidR="006C6AA1" w:rsidRDefault="006C6AA1" w:rsidP="006C6AA1">
      <w:pPr>
        <w:ind w:left="720"/>
      </w:pPr>
      <w:r>
        <w:t>&lt;Topics to be considered: t</w:t>
      </w:r>
      <w:r w:rsidRPr="008C3F81">
        <w:t>ime horizons</w:t>
      </w:r>
      <w:r>
        <w:t xml:space="preserve"> of the research, innovation, SOTA, targeted solution and how to manage it. Is it solving existing (or round the corner) problems or future looking? When developed, will it be on time for market.&gt;</w:t>
      </w:r>
    </w:p>
    <w:p w14:paraId="33D57A1E" w14:textId="77777777" w:rsidR="006C6AA1" w:rsidRDefault="006C6AA1" w:rsidP="006C6AA1">
      <w:pPr>
        <w:ind w:left="720"/>
      </w:pPr>
    </w:p>
    <w:p w14:paraId="1FBAA605" w14:textId="77777777" w:rsidR="006C6AA1" w:rsidRPr="003C6A48" w:rsidRDefault="006C6AA1" w:rsidP="006C6AA1">
      <w:pPr>
        <w:keepNext/>
        <w:rPr>
          <w:b/>
        </w:rPr>
      </w:pPr>
      <w:r>
        <w:rPr>
          <w:b/>
        </w:rPr>
        <w:t>S</w:t>
      </w:r>
      <w:r w:rsidRPr="003C6A48">
        <w:rPr>
          <w:b/>
        </w:rPr>
        <w:t xml:space="preserve">ocietal and ethical </w:t>
      </w:r>
      <w:r>
        <w:rPr>
          <w:b/>
        </w:rPr>
        <w:t>perspectives</w:t>
      </w:r>
    </w:p>
    <w:p w14:paraId="567FCE7A" w14:textId="77777777" w:rsidR="006C6AA1" w:rsidRDefault="006C6AA1" w:rsidP="006C6AA1">
      <w:pPr>
        <w:ind w:left="720"/>
      </w:pPr>
      <w:r>
        <w:t>&lt;Topics to be considered:</w:t>
      </w:r>
      <w:r w:rsidRPr="00A60623">
        <w:rPr>
          <w:rFonts w:eastAsia="Arial Unicode MS"/>
        </w:rPr>
        <w:t xml:space="preserve"> </w:t>
      </w:r>
      <w:r>
        <w:rPr>
          <w:rFonts w:eastAsia="Arial Unicode MS"/>
        </w:rPr>
        <w:t xml:space="preserve">Key </w:t>
      </w:r>
      <w:r>
        <w:t>l</w:t>
      </w:r>
      <w:r w:rsidRPr="008C3F81">
        <w:t>ink w</w:t>
      </w:r>
      <w:r>
        <w:t>ith</w:t>
      </w:r>
      <w:r w:rsidRPr="008C3F81">
        <w:t xml:space="preserve"> ELSA</w:t>
      </w:r>
      <w:r>
        <w:t xml:space="preserve">, towards more </w:t>
      </w:r>
      <w:r w:rsidRPr="008C3F81">
        <w:t>technical-societal</w:t>
      </w:r>
      <w:r>
        <w:t xml:space="preserve"> integrated innovation approach</w:t>
      </w:r>
      <w:r w:rsidRPr="008C3F81">
        <w:t>, policy enablement</w:t>
      </w:r>
      <w:r>
        <w:t>, societally and ethically enabled research</w:t>
      </w:r>
      <w:r w:rsidRPr="00A60623">
        <w:t xml:space="preserve"> </w:t>
      </w:r>
      <w:r>
        <w:t>&gt;</w:t>
      </w:r>
    </w:p>
    <w:p w14:paraId="00211529" w14:textId="77777777" w:rsidR="006C6AA1" w:rsidRDefault="006C6AA1" w:rsidP="006C6AA1">
      <w:pPr>
        <w:ind w:left="720"/>
      </w:pPr>
    </w:p>
    <w:p w14:paraId="10357C85" w14:textId="77777777" w:rsidR="006C6AA1" w:rsidRPr="00291305" w:rsidRDefault="006C6AA1" w:rsidP="006C6AA1">
      <w:pPr>
        <w:keepNext/>
        <w:rPr>
          <w:b/>
        </w:rPr>
      </w:pPr>
      <w:r>
        <w:rPr>
          <w:b/>
        </w:rPr>
        <w:lastRenderedPageBreak/>
        <w:t>Enabling partnerships in research governance</w:t>
      </w:r>
    </w:p>
    <w:p w14:paraId="6EF6BDC0" w14:textId="77777777" w:rsidR="006C6AA1" w:rsidRDefault="006C6AA1" w:rsidP="006C6AA1">
      <w:pPr>
        <w:ind w:left="720"/>
      </w:pPr>
      <w:r>
        <w:t>&lt;</w:t>
      </w:r>
      <w:r w:rsidRPr="00A60623">
        <w:rPr>
          <w:rFonts w:eastAsia="Arial Unicode MS"/>
        </w:rPr>
        <w:t xml:space="preserve"> </w:t>
      </w:r>
      <w:r>
        <w:t>Topics to be considered:</w:t>
      </w:r>
      <w:r w:rsidRPr="00A60623">
        <w:rPr>
          <w:rFonts w:eastAsia="Arial Unicode MS"/>
        </w:rPr>
        <w:t xml:space="preserve"> </w:t>
      </w:r>
      <w:r w:rsidRPr="008C3F81">
        <w:t xml:space="preserve">Engagement of wide stakeholder community (Arbitrage Group, CAPE </w:t>
      </w:r>
      <w:r>
        <w:t xml:space="preserve">partners </w:t>
      </w:r>
      <w:r w:rsidRPr="008C3F81">
        <w:t>structure)</w:t>
      </w:r>
      <w:r>
        <w:t>.</w:t>
      </w:r>
      <w:r w:rsidRPr="008C3F81">
        <w:t xml:space="preserve"> </w:t>
      </w:r>
      <w:r>
        <w:t xml:space="preserve">How to </w:t>
      </w:r>
      <w:r w:rsidRPr="008C3F81">
        <w:t>make scientific work more open</w:t>
      </w:r>
      <w:r>
        <w:t>.</w:t>
      </w:r>
      <w:r w:rsidRPr="008C3F81">
        <w:t xml:space="preserve"> </w:t>
      </w:r>
      <w:r>
        <w:t xml:space="preserve">Going towards more proactive science. Increasing </w:t>
      </w:r>
      <w:proofErr w:type="gramStart"/>
      <w:r w:rsidRPr="008C3F81">
        <w:t>engag</w:t>
      </w:r>
      <w:r>
        <w:t xml:space="preserve">ement </w:t>
      </w:r>
      <w:r w:rsidRPr="008C3F81">
        <w:t xml:space="preserve"> &lt;</w:t>
      </w:r>
      <w:proofErr w:type="gramEnd"/>
      <w:r w:rsidRPr="008C3F81">
        <w:t>- explain the complementarity with Partnerships</w:t>
      </w:r>
      <w:r>
        <w:t>. Development of synergy between scientists, industry and end-users.</w:t>
      </w:r>
      <w:r w:rsidRPr="00A60623">
        <w:t xml:space="preserve"> </w:t>
      </w:r>
      <w:r>
        <w:t xml:space="preserve">Place of community and place of diversity in better organized research governance. </w:t>
      </w:r>
      <w:r w:rsidRPr="006C1DFE">
        <w:t xml:space="preserve">Science with and for </w:t>
      </w:r>
      <w:r>
        <w:t>s</w:t>
      </w:r>
      <w:r w:rsidRPr="006C1DFE">
        <w:t>ociety</w:t>
      </w:r>
      <w:r>
        <w:t>.&gt;</w:t>
      </w:r>
    </w:p>
    <w:p w14:paraId="0ADA693E" w14:textId="77777777" w:rsidR="006C6AA1" w:rsidRDefault="006C6AA1" w:rsidP="006C6AA1"/>
    <w:p w14:paraId="78042A30" w14:textId="77777777" w:rsidR="006C6AA1" w:rsidRPr="00291305" w:rsidRDefault="006C6AA1" w:rsidP="006C6AA1">
      <w:pPr>
        <w:keepNext/>
        <w:rPr>
          <w:b/>
        </w:rPr>
      </w:pPr>
      <w:r>
        <w:rPr>
          <w:b/>
        </w:rPr>
        <w:t>Governing research outputs</w:t>
      </w:r>
    </w:p>
    <w:p w14:paraId="52D37C41" w14:textId="77777777" w:rsidR="006C6AA1" w:rsidRPr="006C1DFE" w:rsidRDefault="006C6AA1" w:rsidP="006C6AA1">
      <w:pPr>
        <w:ind w:left="720"/>
        <w:rPr>
          <w:lang w:val="en-US"/>
        </w:rPr>
      </w:pPr>
      <w:r>
        <w:t>&lt;</w:t>
      </w:r>
      <w:r w:rsidRPr="00A60623">
        <w:rPr>
          <w:rFonts w:eastAsia="Arial Unicode MS"/>
        </w:rPr>
        <w:t xml:space="preserve"> </w:t>
      </w:r>
      <w:r>
        <w:t>Topics to be considered: ea</w:t>
      </w:r>
      <w:r w:rsidRPr="006C1DFE">
        <w:t>rly outputs for subsequent innovation</w:t>
      </w:r>
      <w:r>
        <w:t xml:space="preserve"> or market adoption. </w:t>
      </w:r>
      <w:r w:rsidRPr="006C1DFE">
        <w:rPr>
          <w:lang w:val="en-LT"/>
        </w:rPr>
        <w:t>Diffusion of innovation</w:t>
      </w:r>
      <w:r>
        <w:rPr>
          <w:lang w:val="en-US"/>
        </w:rPr>
        <w:t xml:space="preserve"> components</w:t>
      </w:r>
      <w:r w:rsidRPr="006C1DFE">
        <w:rPr>
          <w:lang w:val="en-LT"/>
        </w:rPr>
        <w:t xml:space="preserve"> in products, services, processes</w:t>
      </w:r>
      <w:r>
        <w:rPr>
          <w:lang w:val="en-US"/>
        </w:rPr>
        <w:t>.&gt;</w:t>
      </w:r>
    </w:p>
    <w:p w14:paraId="1652BD88" w14:textId="77777777" w:rsidR="006C6AA1" w:rsidRDefault="006C6AA1" w:rsidP="006C6AA1"/>
    <w:p w14:paraId="501EB854" w14:textId="201892C6" w:rsidR="006C6AA1" w:rsidRPr="006C6AA1" w:rsidRDefault="006C6AA1" w:rsidP="006C6AA1">
      <w:r>
        <w:t>&lt;Finally, please elaborate how learning from your ongoing experience and insights gathered so far, the “right” governance of EU research and innovation development should be governed in the future perspective and what are the key consideration points (takeaways) for EC while planning CCN governance. What and how EC should implement especially in the means of new/improved ways to govern research projects in the scope of future CCN&gt;</w:t>
      </w:r>
    </w:p>
    <w:p w14:paraId="686DB9C7" w14:textId="77777777" w:rsidR="002761EC" w:rsidRPr="008C3F81" w:rsidRDefault="002761EC">
      <w:pPr>
        <w:spacing w:before="0" w:after="0"/>
        <w:jc w:val="left"/>
        <w:rPr>
          <w:rFonts w:eastAsia="Arial Unicode MS"/>
          <w:lang w:val="en-LT"/>
        </w:rPr>
      </w:pPr>
    </w:p>
    <w:p w14:paraId="03B813B1" w14:textId="05210A39" w:rsidR="008465AF" w:rsidRDefault="00B63C25" w:rsidP="008465AF">
      <w:pPr>
        <w:pStyle w:val="Heading1"/>
      </w:pPr>
      <w:bookmarkStart w:id="34" w:name="_Toc29908422"/>
      <w:bookmarkStart w:id="35" w:name="_Toc58393205"/>
      <w:bookmarkEnd w:id="34"/>
      <w:r>
        <w:lastRenderedPageBreak/>
        <w:t>Lessons learnt</w:t>
      </w:r>
      <w:bookmarkEnd w:id="35"/>
    </w:p>
    <w:p w14:paraId="16AFFC53" w14:textId="2A1F5745" w:rsidR="00D74239" w:rsidRPr="00C32F45" w:rsidRDefault="00B63C25" w:rsidP="00C32F45">
      <w:pPr>
        <w:pStyle w:val="Heading1"/>
        <w:rPr>
          <w:bdr w:val="none" w:sz="0" w:space="0" w:color="auto" w:frame="1"/>
        </w:rPr>
      </w:pPr>
      <w:bookmarkStart w:id="36" w:name="_Toc29908435"/>
      <w:bookmarkStart w:id="37" w:name="_Toc29908436"/>
      <w:bookmarkStart w:id="38" w:name="_Toc29908437"/>
      <w:bookmarkStart w:id="39" w:name="_Toc29908438"/>
      <w:bookmarkStart w:id="40" w:name="_Toc29908439"/>
      <w:bookmarkStart w:id="41" w:name="_Toc29908440"/>
      <w:bookmarkStart w:id="42" w:name="_Toc29908441"/>
      <w:bookmarkStart w:id="43" w:name="_Toc29908442"/>
      <w:bookmarkStart w:id="44" w:name="START"/>
      <w:bookmarkStart w:id="45" w:name="_Toc29908443"/>
      <w:bookmarkStart w:id="46" w:name="_Toc191455434"/>
      <w:bookmarkStart w:id="47" w:name="_Toc191696389"/>
      <w:bookmarkStart w:id="48" w:name="_Toc191696488"/>
      <w:bookmarkStart w:id="49" w:name="_Toc191696550"/>
      <w:bookmarkStart w:id="50" w:name="_Toc191696646"/>
      <w:bookmarkStart w:id="51" w:name="_Toc191696780"/>
      <w:bookmarkStart w:id="52" w:name="_Toc191696931"/>
      <w:bookmarkStart w:id="53" w:name="_Toc191697036"/>
      <w:bookmarkStart w:id="54" w:name="_Toc191697837"/>
      <w:bookmarkStart w:id="55" w:name="_Toc278457176"/>
      <w:bookmarkStart w:id="56" w:name="_Toc278457424"/>
      <w:bookmarkStart w:id="57" w:name="_Toc303933723"/>
      <w:bookmarkStart w:id="58" w:name="_Toc58393206"/>
      <w:bookmarkEnd w:id="36"/>
      <w:bookmarkEnd w:id="37"/>
      <w:bookmarkEnd w:id="38"/>
      <w:bookmarkEnd w:id="39"/>
      <w:bookmarkEnd w:id="40"/>
      <w:bookmarkEnd w:id="41"/>
      <w:bookmarkEnd w:id="42"/>
      <w:bookmarkEnd w:id="43"/>
      <w:bookmarkEnd w:id="44"/>
      <w:bookmarkEnd w:id="45"/>
      <w:r>
        <w:rPr>
          <w:bdr w:val="none" w:sz="0" w:space="0" w:color="auto" w:frame="1"/>
        </w:rPr>
        <w:lastRenderedPageBreak/>
        <w:t>Conclusions and perspectives</w:t>
      </w:r>
      <w:bookmarkEnd w:id="46"/>
      <w:bookmarkEnd w:id="47"/>
      <w:bookmarkEnd w:id="48"/>
      <w:bookmarkEnd w:id="49"/>
      <w:bookmarkEnd w:id="50"/>
      <w:bookmarkEnd w:id="51"/>
      <w:bookmarkEnd w:id="52"/>
      <w:bookmarkEnd w:id="53"/>
      <w:bookmarkEnd w:id="54"/>
      <w:bookmarkEnd w:id="55"/>
      <w:bookmarkEnd w:id="56"/>
      <w:bookmarkEnd w:id="57"/>
      <w:bookmarkEnd w:id="58"/>
    </w:p>
    <w:sectPr w:rsidR="00D74239" w:rsidRPr="00C32F45" w:rsidSect="00EC7E10">
      <w:headerReference w:type="default" r:id="rId9"/>
      <w:footerReference w:type="default" r:id="rId10"/>
      <w:pgSz w:w="11906" w:h="16838"/>
      <w:pgMar w:top="141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A8F49" w14:textId="77777777" w:rsidR="007D4EFB" w:rsidRDefault="007D4EFB">
      <w:r>
        <w:separator/>
      </w:r>
    </w:p>
  </w:endnote>
  <w:endnote w:type="continuationSeparator" w:id="0">
    <w:p w14:paraId="66FA359B" w14:textId="77777777" w:rsidR="007D4EFB" w:rsidRDefault="007D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ED8B5" w14:textId="2AE6BBCB" w:rsidR="00722499" w:rsidRPr="00DC0CB2" w:rsidRDefault="00722499" w:rsidP="005149BD">
    <w:pPr>
      <w:pBdr>
        <w:top w:val="single" w:sz="4" w:space="1" w:color="auto"/>
      </w:pBdr>
      <w:tabs>
        <w:tab w:val="center" w:pos="4820"/>
        <w:tab w:val="right" w:pos="9639"/>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10DB9" w14:textId="77777777" w:rsidR="007D4EFB" w:rsidRDefault="007D4EFB">
      <w:r>
        <w:separator/>
      </w:r>
    </w:p>
  </w:footnote>
  <w:footnote w:type="continuationSeparator" w:id="0">
    <w:p w14:paraId="06975F06" w14:textId="77777777" w:rsidR="007D4EFB" w:rsidRDefault="007D4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A7A99" w14:textId="1C54E939" w:rsidR="00722499" w:rsidRPr="000806C5" w:rsidRDefault="00722499" w:rsidP="00630AF0">
    <w:pPr>
      <w:pStyle w:val="Header"/>
      <w:pBdr>
        <w:bottom w:val="single" w:sz="6" w:space="1" w:color="auto"/>
      </w:pBdr>
      <w:tabs>
        <w:tab w:val="clear" w:pos="4536"/>
        <w:tab w:val="clear" w:pos="9072"/>
        <w:tab w:val="left" w:pos="8655"/>
        <w:tab w:val="left" w:pos="8700"/>
        <w:tab w:val="left" w:pos="9135"/>
        <w:tab w:val="right" w:pos="9638"/>
      </w:tabs>
      <w:spacing w:after="240"/>
      <w:jc w:val="left"/>
      <w:rPr>
        <w:rFonts w:cs="Arial"/>
        <w:sz w:val="20"/>
      </w:rPr>
    </w:pPr>
    <w:r>
      <w:rPr>
        <w:rFonts w:cs="Arial"/>
        <w:noProof/>
        <w:sz w:val="20"/>
        <w:lang w:val="fr-FR" w:eastAsia="fr-FR"/>
      </w:rPr>
      <w:drawing>
        <wp:anchor distT="0" distB="0" distL="114300" distR="114300" simplePos="0" relativeHeight="251673600" behindDoc="1" locked="0" layoutInCell="1" allowOverlap="1" wp14:anchorId="461D0088" wp14:editId="134289D5">
          <wp:simplePos x="0" y="0"/>
          <wp:positionH relativeFrom="margin">
            <wp:posOffset>5542280</wp:posOffset>
          </wp:positionH>
          <wp:positionV relativeFrom="topMargin">
            <wp:posOffset>190500</wp:posOffset>
          </wp:positionV>
          <wp:extent cx="583426" cy="475200"/>
          <wp:effectExtent l="0" t="0" r="7620" b="1270"/>
          <wp:wrapNone/>
          <wp:docPr id="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3426" cy="47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sz w:val="20"/>
      </w:rPr>
      <w:t>D1</w:t>
    </w:r>
    <w:r w:rsidRPr="00ED01AC">
      <w:rPr>
        <w:rFonts w:cs="Arial"/>
        <w:sz w:val="20"/>
      </w:rPr>
      <w:t>.</w:t>
    </w:r>
    <w:r>
      <w:rPr>
        <w:rFonts w:cs="Arial"/>
        <w:sz w:val="20"/>
      </w:rPr>
      <w:t>3</w:t>
    </w:r>
    <w:r w:rsidRPr="00ED01AC">
      <w:rPr>
        <w:rFonts w:cs="Arial"/>
        <w:sz w:val="20"/>
      </w:rPr>
      <w:t xml:space="preserve"> </w:t>
    </w:r>
    <w:r>
      <w:rPr>
        <w:rFonts w:cs="Arial"/>
        <w:sz w:val="20"/>
      </w:rPr>
      <w:t>– Improving a CCN Pilot</w:t>
    </w:r>
    <w:r>
      <w:rPr>
        <w:rFonts w:cs="Arial"/>
        <w:sz w:val="20"/>
      </w:rPr>
      <w:tab/>
    </w:r>
    <w:r>
      <w:rPr>
        <w:rFonts w:cs="Arial"/>
        <w:sz w:val="20"/>
      </w:rPr>
      <w:tab/>
    </w:r>
    <w:r>
      <w:rPr>
        <w:rFonts w:cs="Arial"/>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6FAC8" w14:textId="74B7B665" w:rsidR="00722499" w:rsidRPr="00ED01AC" w:rsidRDefault="00722499" w:rsidP="00630AF0">
    <w:pPr>
      <w:pStyle w:val="Header"/>
      <w:pBdr>
        <w:bottom w:val="single" w:sz="6" w:space="1" w:color="auto"/>
      </w:pBdr>
      <w:tabs>
        <w:tab w:val="clear" w:pos="4536"/>
        <w:tab w:val="clear" w:pos="9072"/>
        <w:tab w:val="left" w:pos="8760"/>
        <w:tab w:val="right" w:pos="9638"/>
      </w:tabs>
      <w:spacing w:after="240"/>
      <w:jc w:val="left"/>
      <w:rPr>
        <w:rFonts w:cs="Arial"/>
        <w:sz w:val="16"/>
      </w:rPr>
    </w:pPr>
    <w:r>
      <w:rPr>
        <w:rFonts w:cs="Arial"/>
        <w:noProof/>
        <w:sz w:val="20"/>
        <w:lang w:val="fr-FR" w:eastAsia="fr-FR"/>
      </w:rPr>
      <w:drawing>
        <wp:anchor distT="0" distB="0" distL="114300" distR="114300" simplePos="0" relativeHeight="251679744" behindDoc="1" locked="0" layoutInCell="1" allowOverlap="1" wp14:anchorId="2AC5B1C7" wp14:editId="7F90E0CF">
          <wp:simplePos x="0" y="0"/>
          <wp:positionH relativeFrom="margin">
            <wp:posOffset>5542280</wp:posOffset>
          </wp:positionH>
          <wp:positionV relativeFrom="topMargin">
            <wp:posOffset>190500</wp:posOffset>
          </wp:positionV>
          <wp:extent cx="582930" cy="474980"/>
          <wp:effectExtent l="0" t="0" r="7620" b="127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2930" cy="474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2C76">
      <w:rPr>
        <w:rFonts w:cs="Arial"/>
        <w:sz w:val="20"/>
      </w:rPr>
      <w:t xml:space="preserve"> </w:t>
    </w:r>
    <w:r>
      <w:rPr>
        <w:rFonts w:cs="Arial"/>
        <w:sz w:val="20"/>
      </w:rPr>
      <w:t>D1</w:t>
    </w:r>
    <w:r w:rsidRPr="00ED01AC">
      <w:rPr>
        <w:rFonts w:cs="Arial"/>
        <w:sz w:val="20"/>
      </w:rPr>
      <w:t>.</w:t>
    </w:r>
    <w:r>
      <w:rPr>
        <w:rFonts w:cs="Arial"/>
        <w:sz w:val="20"/>
      </w:rPr>
      <w:t>3</w:t>
    </w:r>
    <w:r w:rsidRPr="00ED01AC">
      <w:rPr>
        <w:rFonts w:cs="Arial"/>
        <w:sz w:val="20"/>
      </w:rPr>
      <w:t xml:space="preserve"> </w:t>
    </w:r>
    <w:r>
      <w:rPr>
        <w:rFonts w:cs="Arial"/>
        <w:sz w:val="20"/>
      </w:rPr>
      <w:t>– Improving a CCN Pilot</w:t>
    </w:r>
    <w:r w:rsidRPr="00ED01AC">
      <w:rPr>
        <w:rFonts w:cs="Arial"/>
        <w:sz w:val="20"/>
      </w:rPr>
      <w:tab/>
    </w:r>
    <w:r>
      <w:rPr>
        <w:rFonts w:cs="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F02C4"/>
    <w:multiLevelType w:val="hybridMultilevel"/>
    <w:tmpl w:val="FB4880C8"/>
    <w:lvl w:ilvl="0" w:tplc="83B4F6F6">
      <w:numFmt w:val="bullet"/>
      <w:lvlText w:val=""/>
      <w:lvlJc w:val="left"/>
      <w:pPr>
        <w:ind w:left="720" w:hanging="360"/>
      </w:pPr>
      <w:rPr>
        <w:rFonts w:ascii="Wingdings" w:eastAsia="Times New Roman" w:hAnsi="Wingdings"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8C4B51"/>
    <w:multiLevelType w:val="multilevel"/>
    <w:tmpl w:val="6EEE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F840C0"/>
    <w:multiLevelType w:val="multilevel"/>
    <w:tmpl w:val="972A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6B5DF1"/>
    <w:multiLevelType w:val="hybridMultilevel"/>
    <w:tmpl w:val="7D3AB78C"/>
    <w:lvl w:ilvl="0" w:tplc="2FA40EFA">
      <w:start w:val="1"/>
      <w:numFmt w:val="decimal"/>
      <w:lvlText w:val="%1."/>
      <w:lvlJc w:val="left"/>
      <w:pPr>
        <w:tabs>
          <w:tab w:val="num" w:pos="720"/>
        </w:tabs>
        <w:ind w:left="720" w:hanging="360"/>
      </w:pPr>
    </w:lvl>
    <w:lvl w:ilvl="1" w:tplc="DC4262E6">
      <w:start w:val="1"/>
      <w:numFmt w:val="lowerRoman"/>
      <w:lvlText w:val="%2."/>
      <w:lvlJc w:val="right"/>
      <w:pPr>
        <w:tabs>
          <w:tab w:val="num" w:pos="1440"/>
        </w:tabs>
        <w:ind w:left="1440" w:hanging="360"/>
      </w:pPr>
    </w:lvl>
    <w:lvl w:ilvl="2" w:tplc="B0E61618" w:tentative="1">
      <w:start w:val="1"/>
      <w:numFmt w:val="decimal"/>
      <w:lvlText w:val="%3."/>
      <w:lvlJc w:val="left"/>
      <w:pPr>
        <w:tabs>
          <w:tab w:val="num" w:pos="2160"/>
        </w:tabs>
        <w:ind w:left="2160" w:hanging="360"/>
      </w:pPr>
    </w:lvl>
    <w:lvl w:ilvl="3" w:tplc="1B1EACDC" w:tentative="1">
      <w:start w:val="1"/>
      <w:numFmt w:val="decimal"/>
      <w:lvlText w:val="%4."/>
      <w:lvlJc w:val="left"/>
      <w:pPr>
        <w:tabs>
          <w:tab w:val="num" w:pos="2880"/>
        </w:tabs>
        <w:ind w:left="2880" w:hanging="360"/>
      </w:pPr>
    </w:lvl>
    <w:lvl w:ilvl="4" w:tplc="1E86505C" w:tentative="1">
      <w:start w:val="1"/>
      <w:numFmt w:val="decimal"/>
      <w:lvlText w:val="%5."/>
      <w:lvlJc w:val="left"/>
      <w:pPr>
        <w:tabs>
          <w:tab w:val="num" w:pos="3600"/>
        </w:tabs>
        <w:ind w:left="3600" w:hanging="360"/>
      </w:pPr>
    </w:lvl>
    <w:lvl w:ilvl="5" w:tplc="2B2A51AE" w:tentative="1">
      <w:start w:val="1"/>
      <w:numFmt w:val="decimal"/>
      <w:lvlText w:val="%6."/>
      <w:lvlJc w:val="left"/>
      <w:pPr>
        <w:tabs>
          <w:tab w:val="num" w:pos="4320"/>
        </w:tabs>
        <w:ind w:left="4320" w:hanging="360"/>
      </w:pPr>
    </w:lvl>
    <w:lvl w:ilvl="6" w:tplc="10FCDC08" w:tentative="1">
      <w:start w:val="1"/>
      <w:numFmt w:val="decimal"/>
      <w:lvlText w:val="%7."/>
      <w:lvlJc w:val="left"/>
      <w:pPr>
        <w:tabs>
          <w:tab w:val="num" w:pos="5040"/>
        </w:tabs>
        <w:ind w:left="5040" w:hanging="360"/>
      </w:pPr>
    </w:lvl>
    <w:lvl w:ilvl="7" w:tplc="B88E8DCC" w:tentative="1">
      <w:start w:val="1"/>
      <w:numFmt w:val="decimal"/>
      <w:lvlText w:val="%8."/>
      <w:lvlJc w:val="left"/>
      <w:pPr>
        <w:tabs>
          <w:tab w:val="num" w:pos="5760"/>
        </w:tabs>
        <w:ind w:left="5760" w:hanging="360"/>
      </w:pPr>
    </w:lvl>
    <w:lvl w:ilvl="8" w:tplc="71DEE61E" w:tentative="1">
      <w:start w:val="1"/>
      <w:numFmt w:val="decimal"/>
      <w:lvlText w:val="%9."/>
      <w:lvlJc w:val="left"/>
      <w:pPr>
        <w:tabs>
          <w:tab w:val="num" w:pos="6480"/>
        </w:tabs>
        <w:ind w:left="6480" w:hanging="360"/>
      </w:pPr>
    </w:lvl>
  </w:abstractNum>
  <w:abstractNum w:abstractNumId="4" w15:restartNumberingAfterBreak="0">
    <w:nsid w:val="0BC93DF0"/>
    <w:multiLevelType w:val="hybridMultilevel"/>
    <w:tmpl w:val="AE1CE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63B61"/>
    <w:multiLevelType w:val="hybridMultilevel"/>
    <w:tmpl w:val="8F541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65011"/>
    <w:multiLevelType w:val="hybridMultilevel"/>
    <w:tmpl w:val="6E76FF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E532AF8"/>
    <w:multiLevelType w:val="hybridMultilevel"/>
    <w:tmpl w:val="5D309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17B6F"/>
    <w:multiLevelType w:val="hybridMultilevel"/>
    <w:tmpl w:val="4CAA79F0"/>
    <w:lvl w:ilvl="0" w:tplc="8A86ADCE">
      <w:start w:val="1"/>
      <w:numFmt w:val="decimal"/>
      <w:lvlText w:val="%1."/>
      <w:lvlJc w:val="left"/>
      <w:pPr>
        <w:tabs>
          <w:tab w:val="num" w:pos="720"/>
        </w:tabs>
        <w:ind w:left="720" w:hanging="360"/>
      </w:pPr>
    </w:lvl>
    <w:lvl w:ilvl="1" w:tplc="3E269BE4">
      <w:start w:val="1"/>
      <w:numFmt w:val="lowerRoman"/>
      <w:lvlText w:val="%2."/>
      <w:lvlJc w:val="right"/>
      <w:pPr>
        <w:tabs>
          <w:tab w:val="num" w:pos="1440"/>
        </w:tabs>
        <w:ind w:left="1440" w:hanging="360"/>
      </w:pPr>
    </w:lvl>
    <w:lvl w:ilvl="2" w:tplc="E2847934" w:tentative="1">
      <w:start w:val="1"/>
      <w:numFmt w:val="decimal"/>
      <w:lvlText w:val="%3."/>
      <w:lvlJc w:val="left"/>
      <w:pPr>
        <w:tabs>
          <w:tab w:val="num" w:pos="2160"/>
        </w:tabs>
        <w:ind w:left="2160" w:hanging="360"/>
      </w:pPr>
    </w:lvl>
    <w:lvl w:ilvl="3" w:tplc="5490738A" w:tentative="1">
      <w:start w:val="1"/>
      <w:numFmt w:val="decimal"/>
      <w:lvlText w:val="%4."/>
      <w:lvlJc w:val="left"/>
      <w:pPr>
        <w:tabs>
          <w:tab w:val="num" w:pos="2880"/>
        </w:tabs>
        <w:ind w:left="2880" w:hanging="360"/>
      </w:pPr>
    </w:lvl>
    <w:lvl w:ilvl="4" w:tplc="ECC6F12A" w:tentative="1">
      <w:start w:val="1"/>
      <w:numFmt w:val="decimal"/>
      <w:lvlText w:val="%5."/>
      <w:lvlJc w:val="left"/>
      <w:pPr>
        <w:tabs>
          <w:tab w:val="num" w:pos="3600"/>
        </w:tabs>
        <w:ind w:left="3600" w:hanging="360"/>
      </w:pPr>
    </w:lvl>
    <w:lvl w:ilvl="5" w:tplc="774E4C82" w:tentative="1">
      <w:start w:val="1"/>
      <w:numFmt w:val="decimal"/>
      <w:lvlText w:val="%6."/>
      <w:lvlJc w:val="left"/>
      <w:pPr>
        <w:tabs>
          <w:tab w:val="num" w:pos="4320"/>
        </w:tabs>
        <w:ind w:left="4320" w:hanging="360"/>
      </w:pPr>
    </w:lvl>
    <w:lvl w:ilvl="6" w:tplc="8E78001A" w:tentative="1">
      <w:start w:val="1"/>
      <w:numFmt w:val="decimal"/>
      <w:lvlText w:val="%7."/>
      <w:lvlJc w:val="left"/>
      <w:pPr>
        <w:tabs>
          <w:tab w:val="num" w:pos="5040"/>
        </w:tabs>
        <w:ind w:left="5040" w:hanging="360"/>
      </w:pPr>
    </w:lvl>
    <w:lvl w:ilvl="7" w:tplc="4B1CD5D0" w:tentative="1">
      <w:start w:val="1"/>
      <w:numFmt w:val="decimal"/>
      <w:lvlText w:val="%8."/>
      <w:lvlJc w:val="left"/>
      <w:pPr>
        <w:tabs>
          <w:tab w:val="num" w:pos="5760"/>
        </w:tabs>
        <w:ind w:left="5760" w:hanging="360"/>
      </w:pPr>
    </w:lvl>
    <w:lvl w:ilvl="8" w:tplc="15A0FB16" w:tentative="1">
      <w:start w:val="1"/>
      <w:numFmt w:val="decimal"/>
      <w:lvlText w:val="%9."/>
      <w:lvlJc w:val="left"/>
      <w:pPr>
        <w:tabs>
          <w:tab w:val="num" w:pos="6480"/>
        </w:tabs>
        <w:ind w:left="6480" w:hanging="360"/>
      </w:pPr>
    </w:lvl>
  </w:abstractNum>
  <w:abstractNum w:abstractNumId="9" w15:restartNumberingAfterBreak="0">
    <w:nsid w:val="145F3846"/>
    <w:multiLevelType w:val="multilevel"/>
    <w:tmpl w:val="1F14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923589"/>
    <w:multiLevelType w:val="hybridMultilevel"/>
    <w:tmpl w:val="32A8D43A"/>
    <w:lvl w:ilvl="0" w:tplc="346808B8">
      <w:start w:val="2"/>
      <w:numFmt w:val="decimal"/>
      <w:lvlText w:val="%1."/>
      <w:lvlJc w:val="left"/>
      <w:pPr>
        <w:tabs>
          <w:tab w:val="num" w:pos="720"/>
        </w:tabs>
        <w:ind w:left="720" w:hanging="360"/>
      </w:pPr>
    </w:lvl>
    <w:lvl w:ilvl="1" w:tplc="D8048FC0" w:tentative="1">
      <w:start w:val="1"/>
      <w:numFmt w:val="decimal"/>
      <w:lvlText w:val="%2."/>
      <w:lvlJc w:val="left"/>
      <w:pPr>
        <w:tabs>
          <w:tab w:val="num" w:pos="1440"/>
        </w:tabs>
        <w:ind w:left="1440" w:hanging="360"/>
      </w:pPr>
    </w:lvl>
    <w:lvl w:ilvl="2" w:tplc="5B1C9E04" w:tentative="1">
      <w:start w:val="1"/>
      <w:numFmt w:val="decimal"/>
      <w:lvlText w:val="%3."/>
      <w:lvlJc w:val="left"/>
      <w:pPr>
        <w:tabs>
          <w:tab w:val="num" w:pos="2160"/>
        </w:tabs>
        <w:ind w:left="2160" w:hanging="360"/>
      </w:pPr>
    </w:lvl>
    <w:lvl w:ilvl="3" w:tplc="9EF83208" w:tentative="1">
      <w:start w:val="1"/>
      <w:numFmt w:val="decimal"/>
      <w:lvlText w:val="%4."/>
      <w:lvlJc w:val="left"/>
      <w:pPr>
        <w:tabs>
          <w:tab w:val="num" w:pos="2880"/>
        </w:tabs>
        <w:ind w:left="2880" w:hanging="360"/>
      </w:pPr>
    </w:lvl>
    <w:lvl w:ilvl="4" w:tplc="D2D84916" w:tentative="1">
      <w:start w:val="1"/>
      <w:numFmt w:val="decimal"/>
      <w:lvlText w:val="%5."/>
      <w:lvlJc w:val="left"/>
      <w:pPr>
        <w:tabs>
          <w:tab w:val="num" w:pos="3600"/>
        </w:tabs>
        <w:ind w:left="3600" w:hanging="360"/>
      </w:pPr>
    </w:lvl>
    <w:lvl w:ilvl="5" w:tplc="22A208AE" w:tentative="1">
      <w:start w:val="1"/>
      <w:numFmt w:val="decimal"/>
      <w:lvlText w:val="%6."/>
      <w:lvlJc w:val="left"/>
      <w:pPr>
        <w:tabs>
          <w:tab w:val="num" w:pos="4320"/>
        </w:tabs>
        <w:ind w:left="4320" w:hanging="360"/>
      </w:pPr>
    </w:lvl>
    <w:lvl w:ilvl="6" w:tplc="4CFCC7E6" w:tentative="1">
      <w:start w:val="1"/>
      <w:numFmt w:val="decimal"/>
      <w:lvlText w:val="%7."/>
      <w:lvlJc w:val="left"/>
      <w:pPr>
        <w:tabs>
          <w:tab w:val="num" w:pos="5040"/>
        </w:tabs>
        <w:ind w:left="5040" w:hanging="360"/>
      </w:pPr>
    </w:lvl>
    <w:lvl w:ilvl="7" w:tplc="7F7089A8" w:tentative="1">
      <w:start w:val="1"/>
      <w:numFmt w:val="decimal"/>
      <w:lvlText w:val="%8."/>
      <w:lvlJc w:val="left"/>
      <w:pPr>
        <w:tabs>
          <w:tab w:val="num" w:pos="5760"/>
        </w:tabs>
        <w:ind w:left="5760" w:hanging="360"/>
      </w:pPr>
    </w:lvl>
    <w:lvl w:ilvl="8" w:tplc="6D90B55C" w:tentative="1">
      <w:start w:val="1"/>
      <w:numFmt w:val="decimal"/>
      <w:lvlText w:val="%9."/>
      <w:lvlJc w:val="left"/>
      <w:pPr>
        <w:tabs>
          <w:tab w:val="num" w:pos="6480"/>
        </w:tabs>
        <w:ind w:left="6480" w:hanging="360"/>
      </w:pPr>
    </w:lvl>
  </w:abstractNum>
  <w:abstractNum w:abstractNumId="11" w15:restartNumberingAfterBreak="0">
    <w:nsid w:val="18890467"/>
    <w:multiLevelType w:val="multilevel"/>
    <w:tmpl w:val="0A689B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D4004D"/>
    <w:multiLevelType w:val="hybridMultilevel"/>
    <w:tmpl w:val="68AC0E56"/>
    <w:lvl w:ilvl="0" w:tplc="634A858C">
      <w:start w:val="1"/>
      <w:numFmt w:val="decimal"/>
      <w:lvlText w:val="%1."/>
      <w:lvlJc w:val="left"/>
      <w:pPr>
        <w:tabs>
          <w:tab w:val="num" w:pos="720"/>
        </w:tabs>
        <w:ind w:left="720" w:hanging="360"/>
      </w:pPr>
    </w:lvl>
    <w:lvl w:ilvl="1" w:tplc="EB1056A6">
      <w:start w:val="2"/>
      <w:numFmt w:val="lowerRoman"/>
      <w:lvlText w:val="%2."/>
      <w:lvlJc w:val="right"/>
      <w:pPr>
        <w:tabs>
          <w:tab w:val="num" w:pos="1440"/>
        </w:tabs>
        <w:ind w:left="1440" w:hanging="360"/>
      </w:pPr>
    </w:lvl>
    <w:lvl w:ilvl="2" w:tplc="965236EA" w:tentative="1">
      <w:start w:val="1"/>
      <w:numFmt w:val="decimal"/>
      <w:lvlText w:val="%3."/>
      <w:lvlJc w:val="left"/>
      <w:pPr>
        <w:tabs>
          <w:tab w:val="num" w:pos="2160"/>
        </w:tabs>
        <w:ind w:left="2160" w:hanging="360"/>
      </w:pPr>
    </w:lvl>
    <w:lvl w:ilvl="3" w:tplc="26E69F90" w:tentative="1">
      <w:start w:val="1"/>
      <w:numFmt w:val="decimal"/>
      <w:lvlText w:val="%4."/>
      <w:lvlJc w:val="left"/>
      <w:pPr>
        <w:tabs>
          <w:tab w:val="num" w:pos="2880"/>
        </w:tabs>
        <w:ind w:left="2880" w:hanging="360"/>
      </w:pPr>
    </w:lvl>
    <w:lvl w:ilvl="4" w:tplc="C3004EEA" w:tentative="1">
      <w:start w:val="1"/>
      <w:numFmt w:val="decimal"/>
      <w:lvlText w:val="%5."/>
      <w:lvlJc w:val="left"/>
      <w:pPr>
        <w:tabs>
          <w:tab w:val="num" w:pos="3600"/>
        </w:tabs>
        <w:ind w:left="3600" w:hanging="360"/>
      </w:pPr>
    </w:lvl>
    <w:lvl w:ilvl="5" w:tplc="D8FA8CFC" w:tentative="1">
      <w:start w:val="1"/>
      <w:numFmt w:val="decimal"/>
      <w:lvlText w:val="%6."/>
      <w:lvlJc w:val="left"/>
      <w:pPr>
        <w:tabs>
          <w:tab w:val="num" w:pos="4320"/>
        </w:tabs>
        <w:ind w:left="4320" w:hanging="360"/>
      </w:pPr>
    </w:lvl>
    <w:lvl w:ilvl="6" w:tplc="200CBA06" w:tentative="1">
      <w:start w:val="1"/>
      <w:numFmt w:val="decimal"/>
      <w:lvlText w:val="%7."/>
      <w:lvlJc w:val="left"/>
      <w:pPr>
        <w:tabs>
          <w:tab w:val="num" w:pos="5040"/>
        </w:tabs>
        <w:ind w:left="5040" w:hanging="360"/>
      </w:pPr>
    </w:lvl>
    <w:lvl w:ilvl="7" w:tplc="F5928DAE" w:tentative="1">
      <w:start w:val="1"/>
      <w:numFmt w:val="decimal"/>
      <w:lvlText w:val="%8."/>
      <w:lvlJc w:val="left"/>
      <w:pPr>
        <w:tabs>
          <w:tab w:val="num" w:pos="5760"/>
        </w:tabs>
        <w:ind w:left="5760" w:hanging="360"/>
      </w:pPr>
    </w:lvl>
    <w:lvl w:ilvl="8" w:tplc="F642DA46" w:tentative="1">
      <w:start w:val="1"/>
      <w:numFmt w:val="decimal"/>
      <w:lvlText w:val="%9."/>
      <w:lvlJc w:val="left"/>
      <w:pPr>
        <w:tabs>
          <w:tab w:val="num" w:pos="6480"/>
        </w:tabs>
        <w:ind w:left="6480" w:hanging="360"/>
      </w:pPr>
    </w:lvl>
  </w:abstractNum>
  <w:abstractNum w:abstractNumId="13" w15:restartNumberingAfterBreak="0">
    <w:nsid w:val="1AED1BA4"/>
    <w:multiLevelType w:val="multilevel"/>
    <w:tmpl w:val="5098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613646"/>
    <w:multiLevelType w:val="hybridMultilevel"/>
    <w:tmpl w:val="9E60658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5" w15:restartNumberingAfterBreak="0">
    <w:nsid w:val="1E2F2D5C"/>
    <w:multiLevelType w:val="hybridMultilevel"/>
    <w:tmpl w:val="BE148E6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10981724">
      <w:numFmt w:val="bullet"/>
      <w:lvlText w:val="•"/>
      <w:lvlJc w:val="left"/>
      <w:pPr>
        <w:ind w:left="2580" w:hanging="720"/>
      </w:pPr>
      <w:rPr>
        <w:rFonts w:ascii="Arial" w:eastAsia="Times New Roman" w:hAnsi="Arial" w:cs="Arial"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39543DF"/>
    <w:multiLevelType w:val="hybridMultilevel"/>
    <w:tmpl w:val="ECE0F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5C3A31"/>
    <w:multiLevelType w:val="hybridMultilevel"/>
    <w:tmpl w:val="3F9A5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9B7B58"/>
    <w:multiLevelType w:val="hybridMultilevel"/>
    <w:tmpl w:val="764A91A0"/>
    <w:lvl w:ilvl="0" w:tplc="1A663CBE">
      <w:start w:val="1"/>
      <w:numFmt w:val="bullet"/>
      <w:lvlText w:val=""/>
      <w:lvlJc w:val="left"/>
      <w:pPr>
        <w:ind w:left="720" w:hanging="360"/>
      </w:pPr>
      <w:rPr>
        <w:rFonts w:ascii="Symbol" w:hAnsi="Symbo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D6558B"/>
    <w:multiLevelType w:val="multilevel"/>
    <w:tmpl w:val="F428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817377"/>
    <w:multiLevelType w:val="multilevel"/>
    <w:tmpl w:val="EDB6F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242EC9"/>
    <w:multiLevelType w:val="multilevel"/>
    <w:tmpl w:val="24C0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951CAD"/>
    <w:multiLevelType w:val="multilevel"/>
    <w:tmpl w:val="BCE4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105C30"/>
    <w:multiLevelType w:val="multilevel"/>
    <w:tmpl w:val="C362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B658E3"/>
    <w:multiLevelType w:val="multilevel"/>
    <w:tmpl w:val="68D4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820A57"/>
    <w:multiLevelType w:val="multilevel"/>
    <w:tmpl w:val="AE0C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48252D"/>
    <w:multiLevelType w:val="multilevel"/>
    <w:tmpl w:val="ACB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A4776D"/>
    <w:multiLevelType w:val="hybridMultilevel"/>
    <w:tmpl w:val="D2B8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DC498B"/>
    <w:multiLevelType w:val="hybridMultilevel"/>
    <w:tmpl w:val="332A29D0"/>
    <w:lvl w:ilvl="0" w:tplc="CF5CBB84">
      <w:start w:val="1"/>
      <w:numFmt w:val="decimal"/>
      <w:lvlText w:val="Chapter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70F009F"/>
    <w:multiLevelType w:val="hybridMultilevel"/>
    <w:tmpl w:val="249E1E20"/>
    <w:lvl w:ilvl="0" w:tplc="02C0F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2A167A"/>
    <w:multiLevelType w:val="multilevel"/>
    <w:tmpl w:val="F6A8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82626B"/>
    <w:multiLevelType w:val="hybridMultilevel"/>
    <w:tmpl w:val="E5BE6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FB2554"/>
    <w:multiLevelType w:val="hybridMultilevel"/>
    <w:tmpl w:val="A3E6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363BCB"/>
    <w:multiLevelType w:val="multilevel"/>
    <w:tmpl w:val="1BB6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4594A84"/>
    <w:multiLevelType w:val="hybridMultilevel"/>
    <w:tmpl w:val="DF66C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F31EE9"/>
    <w:multiLevelType w:val="hybridMultilevel"/>
    <w:tmpl w:val="2838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2A1A30"/>
    <w:multiLevelType w:val="multilevel"/>
    <w:tmpl w:val="A0B8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D35E40"/>
    <w:multiLevelType w:val="hybridMultilevel"/>
    <w:tmpl w:val="D9BEC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F92D3B"/>
    <w:multiLevelType w:val="hybridMultilevel"/>
    <w:tmpl w:val="D05626D0"/>
    <w:lvl w:ilvl="0" w:tplc="63F65378">
      <w:start w:val="1"/>
      <w:numFmt w:val="decimal"/>
      <w:lvlText w:val="%1."/>
      <w:lvlJc w:val="left"/>
      <w:pPr>
        <w:tabs>
          <w:tab w:val="num" w:pos="720"/>
        </w:tabs>
        <w:ind w:left="720" w:hanging="360"/>
      </w:pPr>
    </w:lvl>
    <w:lvl w:ilvl="1" w:tplc="94C2712E">
      <w:start w:val="3"/>
      <w:numFmt w:val="lowerRoman"/>
      <w:lvlText w:val="%2."/>
      <w:lvlJc w:val="right"/>
      <w:pPr>
        <w:tabs>
          <w:tab w:val="num" w:pos="1440"/>
        </w:tabs>
        <w:ind w:left="1440" w:hanging="360"/>
      </w:pPr>
    </w:lvl>
    <w:lvl w:ilvl="2" w:tplc="89727250" w:tentative="1">
      <w:start w:val="1"/>
      <w:numFmt w:val="decimal"/>
      <w:lvlText w:val="%3."/>
      <w:lvlJc w:val="left"/>
      <w:pPr>
        <w:tabs>
          <w:tab w:val="num" w:pos="2160"/>
        </w:tabs>
        <w:ind w:left="2160" w:hanging="360"/>
      </w:pPr>
    </w:lvl>
    <w:lvl w:ilvl="3" w:tplc="D890B6CE" w:tentative="1">
      <w:start w:val="1"/>
      <w:numFmt w:val="decimal"/>
      <w:lvlText w:val="%4."/>
      <w:lvlJc w:val="left"/>
      <w:pPr>
        <w:tabs>
          <w:tab w:val="num" w:pos="2880"/>
        </w:tabs>
        <w:ind w:left="2880" w:hanging="360"/>
      </w:pPr>
    </w:lvl>
    <w:lvl w:ilvl="4" w:tplc="8968CD76" w:tentative="1">
      <w:start w:val="1"/>
      <w:numFmt w:val="decimal"/>
      <w:lvlText w:val="%5."/>
      <w:lvlJc w:val="left"/>
      <w:pPr>
        <w:tabs>
          <w:tab w:val="num" w:pos="3600"/>
        </w:tabs>
        <w:ind w:left="3600" w:hanging="360"/>
      </w:pPr>
    </w:lvl>
    <w:lvl w:ilvl="5" w:tplc="CBF863E6" w:tentative="1">
      <w:start w:val="1"/>
      <w:numFmt w:val="decimal"/>
      <w:lvlText w:val="%6."/>
      <w:lvlJc w:val="left"/>
      <w:pPr>
        <w:tabs>
          <w:tab w:val="num" w:pos="4320"/>
        </w:tabs>
        <w:ind w:left="4320" w:hanging="360"/>
      </w:pPr>
    </w:lvl>
    <w:lvl w:ilvl="6" w:tplc="08A2A514" w:tentative="1">
      <w:start w:val="1"/>
      <w:numFmt w:val="decimal"/>
      <w:lvlText w:val="%7."/>
      <w:lvlJc w:val="left"/>
      <w:pPr>
        <w:tabs>
          <w:tab w:val="num" w:pos="5040"/>
        </w:tabs>
        <w:ind w:left="5040" w:hanging="360"/>
      </w:pPr>
    </w:lvl>
    <w:lvl w:ilvl="7" w:tplc="A1BC51F0" w:tentative="1">
      <w:start w:val="1"/>
      <w:numFmt w:val="decimal"/>
      <w:lvlText w:val="%8."/>
      <w:lvlJc w:val="left"/>
      <w:pPr>
        <w:tabs>
          <w:tab w:val="num" w:pos="5760"/>
        </w:tabs>
        <w:ind w:left="5760" w:hanging="360"/>
      </w:pPr>
    </w:lvl>
    <w:lvl w:ilvl="8" w:tplc="C7DE1D9A" w:tentative="1">
      <w:start w:val="1"/>
      <w:numFmt w:val="decimal"/>
      <w:lvlText w:val="%9."/>
      <w:lvlJc w:val="left"/>
      <w:pPr>
        <w:tabs>
          <w:tab w:val="num" w:pos="6480"/>
        </w:tabs>
        <w:ind w:left="6480" w:hanging="360"/>
      </w:pPr>
    </w:lvl>
  </w:abstractNum>
  <w:abstractNum w:abstractNumId="39" w15:restartNumberingAfterBreak="0">
    <w:nsid w:val="4E40287E"/>
    <w:multiLevelType w:val="hybridMultilevel"/>
    <w:tmpl w:val="6A48A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DE51A3"/>
    <w:multiLevelType w:val="hybridMultilevel"/>
    <w:tmpl w:val="2A4E4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4B426F"/>
    <w:multiLevelType w:val="multilevel"/>
    <w:tmpl w:val="AD58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32F6DBF"/>
    <w:multiLevelType w:val="multilevel"/>
    <w:tmpl w:val="0E1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5543B7D"/>
    <w:multiLevelType w:val="multilevel"/>
    <w:tmpl w:val="CDA4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77C755C"/>
    <w:multiLevelType w:val="multilevel"/>
    <w:tmpl w:val="2E5E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88E1B3F"/>
    <w:multiLevelType w:val="multilevel"/>
    <w:tmpl w:val="F348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B830D0E"/>
    <w:multiLevelType w:val="hybridMultilevel"/>
    <w:tmpl w:val="039E2D88"/>
    <w:lvl w:ilvl="0" w:tplc="2046808E">
      <w:start w:val="1"/>
      <w:numFmt w:val="decimal"/>
      <w:lvlText w:val="%1."/>
      <w:lvlJc w:val="left"/>
      <w:pPr>
        <w:tabs>
          <w:tab w:val="num" w:pos="720"/>
        </w:tabs>
        <w:ind w:left="720" w:hanging="360"/>
      </w:pPr>
    </w:lvl>
    <w:lvl w:ilvl="1" w:tplc="3D52ED92">
      <w:start w:val="2"/>
      <w:numFmt w:val="lowerRoman"/>
      <w:lvlText w:val="%2."/>
      <w:lvlJc w:val="right"/>
      <w:pPr>
        <w:tabs>
          <w:tab w:val="num" w:pos="1440"/>
        </w:tabs>
        <w:ind w:left="1440" w:hanging="360"/>
      </w:pPr>
    </w:lvl>
    <w:lvl w:ilvl="2" w:tplc="A9CEC8A6" w:tentative="1">
      <w:start w:val="1"/>
      <w:numFmt w:val="decimal"/>
      <w:lvlText w:val="%3."/>
      <w:lvlJc w:val="left"/>
      <w:pPr>
        <w:tabs>
          <w:tab w:val="num" w:pos="2160"/>
        </w:tabs>
        <w:ind w:left="2160" w:hanging="360"/>
      </w:pPr>
    </w:lvl>
    <w:lvl w:ilvl="3" w:tplc="2B2474CA" w:tentative="1">
      <w:start w:val="1"/>
      <w:numFmt w:val="decimal"/>
      <w:lvlText w:val="%4."/>
      <w:lvlJc w:val="left"/>
      <w:pPr>
        <w:tabs>
          <w:tab w:val="num" w:pos="2880"/>
        </w:tabs>
        <w:ind w:left="2880" w:hanging="360"/>
      </w:pPr>
    </w:lvl>
    <w:lvl w:ilvl="4" w:tplc="C71C042C" w:tentative="1">
      <w:start w:val="1"/>
      <w:numFmt w:val="decimal"/>
      <w:lvlText w:val="%5."/>
      <w:lvlJc w:val="left"/>
      <w:pPr>
        <w:tabs>
          <w:tab w:val="num" w:pos="3600"/>
        </w:tabs>
        <w:ind w:left="3600" w:hanging="360"/>
      </w:pPr>
    </w:lvl>
    <w:lvl w:ilvl="5" w:tplc="88A47270" w:tentative="1">
      <w:start w:val="1"/>
      <w:numFmt w:val="decimal"/>
      <w:lvlText w:val="%6."/>
      <w:lvlJc w:val="left"/>
      <w:pPr>
        <w:tabs>
          <w:tab w:val="num" w:pos="4320"/>
        </w:tabs>
        <w:ind w:left="4320" w:hanging="360"/>
      </w:pPr>
    </w:lvl>
    <w:lvl w:ilvl="6" w:tplc="A77EFDB4" w:tentative="1">
      <w:start w:val="1"/>
      <w:numFmt w:val="decimal"/>
      <w:lvlText w:val="%7."/>
      <w:lvlJc w:val="left"/>
      <w:pPr>
        <w:tabs>
          <w:tab w:val="num" w:pos="5040"/>
        </w:tabs>
        <w:ind w:left="5040" w:hanging="360"/>
      </w:pPr>
    </w:lvl>
    <w:lvl w:ilvl="7" w:tplc="AE28E764" w:tentative="1">
      <w:start w:val="1"/>
      <w:numFmt w:val="decimal"/>
      <w:lvlText w:val="%8."/>
      <w:lvlJc w:val="left"/>
      <w:pPr>
        <w:tabs>
          <w:tab w:val="num" w:pos="5760"/>
        </w:tabs>
        <w:ind w:left="5760" w:hanging="360"/>
      </w:pPr>
    </w:lvl>
    <w:lvl w:ilvl="8" w:tplc="76C02186" w:tentative="1">
      <w:start w:val="1"/>
      <w:numFmt w:val="decimal"/>
      <w:lvlText w:val="%9."/>
      <w:lvlJc w:val="left"/>
      <w:pPr>
        <w:tabs>
          <w:tab w:val="num" w:pos="6480"/>
        </w:tabs>
        <w:ind w:left="6480" w:hanging="360"/>
      </w:pPr>
    </w:lvl>
  </w:abstractNum>
  <w:abstractNum w:abstractNumId="47" w15:restartNumberingAfterBreak="0">
    <w:nsid w:val="5B8706E3"/>
    <w:multiLevelType w:val="multilevel"/>
    <w:tmpl w:val="DAFA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F335FD2"/>
    <w:multiLevelType w:val="hybridMultilevel"/>
    <w:tmpl w:val="7CCAB82E"/>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67655C6A"/>
    <w:multiLevelType w:val="multilevel"/>
    <w:tmpl w:val="0E8A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9DB5771"/>
    <w:multiLevelType w:val="multilevel"/>
    <w:tmpl w:val="AE3E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A8F40F8"/>
    <w:multiLevelType w:val="multilevel"/>
    <w:tmpl w:val="876838B8"/>
    <w:lvl w:ilvl="0">
      <w:start w:val="1"/>
      <w:numFmt w:val="decimal"/>
      <w:pStyle w:val="Heading1"/>
      <w:lvlText w:val="Chapter %1"/>
      <w:lvlJc w:val="left"/>
      <w:pPr>
        <w:ind w:left="360" w:hanging="360"/>
      </w:pPr>
      <w:rPr>
        <w:rFonts w:hint="default"/>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2" w15:restartNumberingAfterBreak="0">
    <w:nsid w:val="6C5848EF"/>
    <w:multiLevelType w:val="multilevel"/>
    <w:tmpl w:val="916A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7B05D8"/>
    <w:multiLevelType w:val="multilevel"/>
    <w:tmpl w:val="CD92F4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DAE0194"/>
    <w:multiLevelType w:val="multilevel"/>
    <w:tmpl w:val="5EFC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EC26501"/>
    <w:multiLevelType w:val="multilevel"/>
    <w:tmpl w:val="2208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0426770"/>
    <w:multiLevelType w:val="multilevel"/>
    <w:tmpl w:val="DFF6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6766960"/>
    <w:multiLevelType w:val="multilevel"/>
    <w:tmpl w:val="9588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6FD1C43"/>
    <w:multiLevelType w:val="hybridMultilevel"/>
    <w:tmpl w:val="9F3681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7CDB244D"/>
    <w:multiLevelType w:val="hybridMultilevel"/>
    <w:tmpl w:val="B44E9668"/>
    <w:lvl w:ilvl="0" w:tplc="82768956">
      <w:start w:val="1"/>
      <w:numFmt w:val="decimal"/>
      <w:lvlText w:val="%1."/>
      <w:lvlJc w:val="left"/>
      <w:pPr>
        <w:tabs>
          <w:tab w:val="num" w:pos="720"/>
        </w:tabs>
        <w:ind w:left="720" w:hanging="360"/>
      </w:pPr>
    </w:lvl>
    <w:lvl w:ilvl="1" w:tplc="42FE5732" w:tentative="1">
      <w:start w:val="1"/>
      <w:numFmt w:val="decimal"/>
      <w:lvlText w:val="%2."/>
      <w:lvlJc w:val="left"/>
      <w:pPr>
        <w:tabs>
          <w:tab w:val="num" w:pos="1440"/>
        </w:tabs>
        <w:ind w:left="1440" w:hanging="360"/>
      </w:pPr>
    </w:lvl>
    <w:lvl w:ilvl="2" w:tplc="7D6E6CEA" w:tentative="1">
      <w:start w:val="1"/>
      <w:numFmt w:val="decimal"/>
      <w:lvlText w:val="%3."/>
      <w:lvlJc w:val="left"/>
      <w:pPr>
        <w:tabs>
          <w:tab w:val="num" w:pos="2160"/>
        </w:tabs>
        <w:ind w:left="2160" w:hanging="360"/>
      </w:pPr>
    </w:lvl>
    <w:lvl w:ilvl="3" w:tplc="D8A83FAA" w:tentative="1">
      <w:start w:val="1"/>
      <w:numFmt w:val="decimal"/>
      <w:lvlText w:val="%4."/>
      <w:lvlJc w:val="left"/>
      <w:pPr>
        <w:tabs>
          <w:tab w:val="num" w:pos="2880"/>
        </w:tabs>
        <w:ind w:left="2880" w:hanging="360"/>
      </w:pPr>
    </w:lvl>
    <w:lvl w:ilvl="4" w:tplc="C8C23704" w:tentative="1">
      <w:start w:val="1"/>
      <w:numFmt w:val="decimal"/>
      <w:lvlText w:val="%5."/>
      <w:lvlJc w:val="left"/>
      <w:pPr>
        <w:tabs>
          <w:tab w:val="num" w:pos="3600"/>
        </w:tabs>
        <w:ind w:left="3600" w:hanging="360"/>
      </w:pPr>
    </w:lvl>
    <w:lvl w:ilvl="5" w:tplc="0E925DC6" w:tentative="1">
      <w:start w:val="1"/>
      <w:numFmt w:val="decimal"/>
      <w:lvlText w:val="%6."/>
      <w:lvlJc w:val="left"/>
      <w:pPr>
        <w:tabs>
          <w:tab w:val="num" w:pos="4320"/>
        </w:tabs>
        <w:ind w:left="4320" w:hanging="360"/>
      </w:pPr>
    </w:lvl>
    <w:lvl w:ilvl="6" w:tplc="0B320044" w:tentative="1">
      <w:start w:val="1"/>
      <w:numFmt w:val="decimal"/>
      <w:lvlText w:val="%7."/>
      <w:lvlJc w:val="left"/>
      <w:pPr>
        <w:tabs>
          <w:tab w:val="num" w:pos="5040"/>
        </w:tabs>
        <w:ind w:left="5040" w:hanging="360"/>
      </w:pPr>
    </w:lvl>
    <w:lvl w:ilvl="7" w:tplc="952ADE96" w:tentative="1">
      <w:start w:val="1"/>
      <w:numFmt w:val="decimal"/>
      <w:lvlText w:val="%8."/>
      <w:lvlJc w:val="left"/>
      <w:pPr>
        <w:tabs>
          <w:tab w:val="num" w:pos="5760"/>
        </w:tabs>
        <w:ind w:left="5760" w:hanging="360"/>
      </w:pPr>
    </w:lvl>
    <w:lvl w:ilvl="8" w:tplc="9F9C8FC0" w:tentative="1">
      <w:start w:val="1"/>
      <w:numFmt w:val="decimal"/>
      <w:lvlText w:val="%9."/>
      <w:lvlJc w:val="left"/>
      <w:pPr>
        <w:tabs>
          <w:tab w:val="num" w:pos="6480"/>
        </w:tabs>
        <w:ind w:left="6480" w:hanging="360"/>
      </w:pPr>
    </w:lvl>
  </w:abstractNum>
  <w:abstractNum w:abstractNumId="60" w15:restartNumberingAfterBreak="0">
    <w:nsid w:val="7F867D30"/>
    <w:multiLevelType w:val="multilevel"/>
    <w:tmpl w:val="F3A6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9"/>
  </w:num>
  <w:num w:numId="2">
    <w:abstractNumId w:val="8"/>
  </w:num>
  <w:num w:numId="3">
    <w:abstractNumId w:val="12"/>
  </w:num>
  <w:num w:numId="4">
    <w:abstractNumId w:val="10"/>
  </w:num>
  <w:num w:numId="5">
    <w:abstractNumId w:val="3"/>
  </w:num>
  <w:num w:numId="6">
    <w:abstractNumId w:val="46"/>
  </w:num>
  <w:num w:numId="7">
    <w:abstractNumId w:val="38"/>
  </w:num>
  <w:num w:numId="8">
    <w:abstractNumId w:val="51"/>
  </w:num>
  <w:num w:numId="9">
    <w:abstractNumId w:val="5"/>
  </w:num>
  <w:num w:numId="10">
    <w:abstractNumId w:val="51"/>
  </w:num>
  <w:num w:numId="11">
    <w:abstractNumId w:val="51"/>
    <w:lvlOverride w:ilvl="0">
      <w:startOverride w:val="1"/>
    </w:lvlOverride>
  </w:num>
  <w:num w:numId="12">
    <w:abstractNumId w:val="28"/>
  </w:num>
  <w:num w:numId="13">
    <w:abstractNumId w:val="51"/>
  </w:num>
  <w:num w:numId="14">
    <w:abstractNumId w:val="51"/>
  </w:num>
  <w:num w:numId="15">
    <w:abstractNumId w:val="0"/>
  </w:num>
  <w:num w:numId="16">
    <w:abstractNumId w:val="51"/>
  </w:num>
  <w:num w:numId="17">
    <w:abstractNumId w:val="51"/>
  </w:num>
  <w:num w:numId="18">
    <w:abstractNumId w:val="58"/>
  </w:num>
  <w:num w:numId="19">
    <w:abstractNumId w:val="52"/>
  </w:num>
  <w:num w:numId="20">
    <w:abstractNumId w:val="39"/>
  </w:num>
  <w:num w:numId="21">
    <w:abstractNumId w:val="6"/>
  </w:num>
  <w:num w:numId="22">
    <w:abstractNumId w:val="27"/>
  </w:num>
  <w:num w:numId="23">
    <w:abstractNumId w:val="7"/>
  </w:num>
  <w:num w:numId="24">
    <w:abstractNumId w:val="34"/>
  </w:num>
  <w:num w:numId="25">
    <w:abstractNumId w:val="18"/>
  </w:num>
  <w:num w:numId="26">
    <w:abstractNumId w:val="40"/>
  </w:num>
  <w:num w:numId="27">
    <w:abstractNumId w:val="17"/>
  </w:num>
  <w:num w:numId="28">
    <w:abstractNumId w:val="14"/>
  </w:num>
  <w:num w:numId="29">
    <w:abstractNumId w:val="37"/>
  </w:num>
  <w:num w:numId="30">
    <w:abstractNumId w:val="32"/>
  </w:num>
  <w:num w:numId="31">
    <w:abstractNumId w:val="15"/>
  </w:num>
  <w:num w:numId="32">
    <w:abstractNumId w:val="29"/>
  </w:num>
  <w:num w:numId="33">
    <w:abstractNumId w:val="60"/>
  </w:num>
  <w:num w:numId="34">
    <w:abstractNumId w:val="1"/>
  </w:num>
  <w:num w:numId="35">
    <w:abstractNumId w:val="55"/>
  </w:num>
  <w:num w:numId="36">
    <w:abstractNumId w:val="42"/>
  </w:num>
  <w:num w:numId="37">
    <w:abstractNumId w:val="21"/>
  </w:num>
  <w:num w:numId="38">
    <w:abstractNumId w:val="56"/>
  </w:num>
  <w:num w:numId="39">
    <w:abstractNumId w:val="26"/>
  </w:num>
  <w:num w:numId="40">
    <w:abstractNumId w:val="43"/>
  </w:num>
  <w:num w:numId="41">
    <w:abstractNumId w:val="9"/>
  </w:num>
  <w:num w:numId="42">
    <w:abstractNumId w:val="54"/>
  </w:num>
  <w:num w:numId="43">
    <w:abstractNumId w:val="25"/>
  </w:num>
  <w:num w:numId="44">
    <w:abstractNumId w:val="57"/>
  </w:num>
  <w:num w:numId="45">
    <w:abstractNumId w:val="41"/>
  </w:num>
  <w:num w:numId="46">
    <w:abstractNumId w:val="13"/>
  </w:num>
  <w:num w:numId="47">
    <w:abstractNumId w:val="30"/>
  </w:num>
  <w:num w:numId="48">
    <w:abstractNumId w:val="49"/>
  </w:num>
  <w:num w:numId="49">
    <w:abstractNumId w:val="47"/>
  </w:num>
  <w:num w:numId="50">
    <w:abstractNumId w:val="19"/>
  </w:num>
  <w:num w:numId="51">
    <w:abstractNumId w:val="2"/>
  </w:num>
  <w:num w:numId="52">
    <w:abstractNumId w:val="20"/>
  </w:num>
  <w:num w:numId="53">
    <w:abstractNumId w:val="53"/>
  </w:num>
  <w:num w:numId="54">
    <w:abstractNumId w:val="11"/>
  </w:num>
  <w:num w:numId="55">
    <w:abstractNumId w:val="24"/>
  </w:num>
  <w:num w:numId="56">
    <w:abstractNumId w:val="44"/>
  </w:num>
  <w:num w:numId="57">
    <w:abstractNumId w:val="33"/>
  </w:num>
  <w:num w:numId="58">
    <w:abstractNumId w:val="36"/>
  </w:num>
  <w:num w:numId="59">
    <w:abstractNumId w:val="22"/>
  </w:num>
  <w:num w:numId="60">
    <w:abstractNumId w:val="23"/>
  </w:num>
  <w:num w:numId="61">
    <w:abstractNumId w:val="45"/>
  </w:num>
  <w:num w:numId="62">
    <w:abstractNumId w:val="50"/>
  </w:num>
  <w:num w:numId="63">
    <w:abstractNumId w:val="4"/>
  </w:num>
  <w:num w:numId="64">
    <w:abstractNumId w:val="16"/>
  </w:num>
  <w:num w:numId="65">
    <w:abstractNumId w:val="31"/>
  </w:num>
  <w:num w:numId="66">
    <w:abstractNumId w:val="35"/>
  </w:num>
  <w:num w:numId="67">
    <w:abstractNumId w:val="4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B90"/>
    <w:rsid w:val="00004471"/>
    <w:rsid w:val="00011B78"/>
    <w:rsid w:val="00012EBB"/>
    <w:rsid w:val="00016C47"/>
    <w:rsid w:val="00017940"/>
    <w:rsid w:val="00020415"/>
    <w:rsid w:val="00020EE1"/>
    <w:rsid w:val="000269AA"/>
    <w:rsid w:val="00032430"/>
    <w:rsid w:val="00033596"/>
    <w:rsid w:val="00036B40"/>
    <w:rsid w:val="00040650"/>
    <w:rsid w:val="00043D81"/>
    <w:rsid w:val="00044A89"/>
    <w:rsid w:val="000514EA"/>
    <w:rsid w:val="000521C1"/>
    <w:rsid w:val="000627F4"/>
    <w:rsid w:val="0007291B"/>
    <w:rsid w:val="0007659D"/>
    <w:rsid w:val="000806C5"/>
    <w:rsid w:val="0008077A"/>
    <w:rsid w:val="00086491"/>
    <w:rsid w:val="000930E9"/>
    <w:rsid w:val="000B0087"/>
    <w:rsid w:val="000B5208"/>
    <w:rsid w:val="000C115E"/>
    <w:rsid w:val="000C1BE2"/>
    <w:rsid w:val="000C4D3A"/>
    <w:rsid w:val="000D379E"/>
    <w:rsid w:val="000D63BD"/>
    <w:rsid w:val="000E59FE"/>
    <w:rsid w:val="000F4CCF"/>
    <w:rsid w:val="000F7F1A"/>
    <w:rsid w:val="00105659"/>
    <w:rsid w:val="00110DB9"/>
    <w:rsid w:val="00113690"/>
    <w:rsid w:val="00113ADF"/>
    <w:rsid w:val="0011417D"/>
    <w:rsid w:val="001230F5"/>
    <w:rsid w:val="00141142"/>
    <w:rsid w:val="001415CC"/>
    <w:rsid w:val="00141E00"/>
    <w:rsid w:val="00154CC3"/>
    <w:rsid w:val="00161F90"/>
    <w:rsid w:val="00164F8D"/>
    <w:rsid w:val="001661F7"/>
    <w:rsid w:val="00167A2C"/>
    <w:rsid w:val="00174A7C"/>
    <w:rsid w:val="0017574B"/>
    <w:rsid w:val="00183EED"/>
    <w:rsid w:val="00187629"/>
    <w:rsid w:val="001970D9"/>
    <w:rsid w:val="001A554E"/>
    <w:rsid w:val="001A5A0D"/>
    <w:rsid w:val="001A6B16"/>
    <w:rsid w:val="001B4B16"/>
    <w:rsid w:val="001B6634"/>
    <w:rsid w:val="001D04B9"/>
    <w:rsid w:val="001D5078"/>
    <w:rsid w:val="001D58CD"/>
    <w:rsid w:val="001E250B"/>
    <w:rsid w:val="001F039D"/>
    <w:rsid w:val="001F1476"/>
    <w:rsid w:val="001F5ACE"/>
    <w:rsid w:val="00213C97"/>
    <w:rsid w:val="002313D5"/>
    <w:rsid w:val="00233BD4"/>
    <w:rsid w:val="002372F1"/>
    <w:rsid w:val="00241AAF"/>
    <w:rsid w:val="00260524"/>
    <w:rsid w:val="002761EC"/>
    <w:rsid w:val="0027713C"/>
    <w:rsid w:val="00280F1B"/>
    <w:rsid w:val="00290D78"/>
    <w:rsid w:val="00291305"/>
    <w:rsid w:val="002A2A46"/>
    <w:rsid w:val="002B0885"/>
    <w:rsid w:val="002B47F1"/>
    <w:rsid w:val="002B4EA2"/>
    <w:rsid w:val="002C6165"/>
    <w:rsid w:val="002D1305"/>
    <w:rsid w:val="002D47F6"/>
    <w:rsid w:val="002D77E1"/>
    <w:rsid w:val="002E074E"/>
    <w:rsid w:val="002F045B"/>
    <w:rsid w:val="002F4F3D"/>
    <w:rsid w:val="002F58D5"/>
    <w:rsid w:val="002F6214"/>
    <w:rsid w:val="00305EFE"/>
    <w:rsid w:val="003076BE"/>
    <w:rsid w:val="00316582"/>
    <w:rsid w:val="00324838"/>
    <w:rsid w:val="003253FD"/>
    <w:rsid w:val="003311A0"/>
    <w:rsid w:val="00331B42"/>
    <w:rsid w:val="003320C7"/>
    <w:rsid w:val="00335100"/>
    <w:rsid w:val="0034061D"/>
    <w:rsid w:val="00351C9A"/>
    <w:rsid w:val="003549B3"/>
    <w:rsid w:val="003612BC"/>
    <w:rsid w:val="00364007"/>
    <w:rsid w:val="003742FD"/>
    <w:rsid w:val="003767D2"/>
    <w:rsid w:val="00380E07"/>
    <w:rsid w:val="0038326E"/>
    <w:rsid w:val="00386863"/>
    <w:rsid w:val="003928A8"/>
    <w:rsid w:val="003A0450"/>
    <w:rsid w:val="003B7561"/>
    <w:rsid w:val="003C1A23"/>
    <w:rsid w:val="003C2E65"/>
    <w:rsid w:val="003C6A48"/>
    <w:rsid w:val="003D00D2"/>
    <w:rsid w:val="003E1806"/>
    <w:rsid w:val="003E2260"/>
    <w:rsid w:val="003E567C"/>
    <w:rsid w:val="003E5E04"/>
    <w:rsid w:val="003F5A0C"/>
    <w:rsid w:val="00411855"/>
    <w:rsid w:val="00412E69"/>
    <w:rsid w:val="0041341D"/>
    <w:rsid w:val="00416CB9"/>
    <w:rsid w:val="004235FA"/>
    <w:rsid w:val="004420F4"/>
    <w:rsid w:val="004429E7"/>
    <w:rsid w:val="00445349"/>
    <w:rsid w:val="00450130"/>
    <w:rsid w:val="00451E71"/>
    <w:rsid w:val="00461D34"/>
    <w:rsid w:val="004626D7"/>
    <w:rsid w:val="00470B92"/>
    <w:rsid w:val="00477A03"/>
    <w:rsid w:val="004823B0"/>
    <w:rsid w:val="00486670"/>
    <w:rsid w:val="00487B81"/>
    <w:rsid w:val="00497001"/>
    <w:rsid w:val="004A56E2"/>
    <w:rsid w:val="004A5AA9"/>
    <w:rsid w:val="004A653C"/>
    <w:rsid w:val="004A7B90"/>
    <w:rsid w:val="004B31EF"/>
    <w:rsid w:val="004B7D6B"/>
    <w:rsid w:val="004B7D73"/>
    <w:rsid w:val="004C0BBE"/>
    <w:rsid w:val="004C2D9A"/>
    <w:rsid w:val="004C328D"/>
    <w:rsid w:val="004C7569"/>
    <w:rsid w:val="004C7C65"/>
    <w:rsid w:val="004D3FEA"/>
    <w:rsid w:val="004E0640"/>
    <w:rsid w:val="004E3886"/>
    <w:rsid w:val="004E7D8E"/>
    <w:rsid w:val="004F0B1B"/>
    <w:rsid w:val="004F1F96"/>
    <w:rsid w:val="004F59D7"/>
    <w:rsid w:val="00502768"/>
    <w:rsid w:val="00504E76"/>
    <w:rsid w:val="00505EFF"/>
    <w:rsid w:val="00507711"/>
    <w:rsid w:val="0051301E"/>
    <w:rsid w:val="005149BD"/>
    <w:rsid w:val="005165FF"/>
    <w:rsid w:val="00516FCC"/>
    <w:rsid w:val="00517610"/>
    <w:rsid w:val="00517DCC"/>
    <w:rsid w:val="0052288A"/>
    <w:rsid w:val="0052293B"/>
    <w:rsid w:val="00523A13"/>
    <w:rsid w:val="00526346"/>
    <w:rsid w:val="00541525"/>
    <w:rsid w:val="00544947"/>
    <w:rsid w:val="005501C5"/>
    <w:rsid w:val="005529AE"/>
    <w:rsid w:val="00552B92"/>
    <w:rsid w:val="0055343B"/>
    <w:rsid w:val="0055406F"/>
    <w:rsid w:val="00572135"/>
    <w:rsid w:val="005747B7"/>
    <w:rsid w:val="005770A2"/>
    <w:rsid w:val="005872C0"/>
    <w:rsid w:val="005A1AED"/>
    <w:rsid w:val="005A27CE"/>
    <w:rsid w:val="005A5CFD"/>
    <w:rsid w:val="005C48A1"/>
    <w:rsid w:val="005C4D9A"/>
    <w:rsid w:val="005D1D98"/>
    <w:rsid w:val="005E5DFF"/>
    <w:rsid w:val="005F7E89"/>
    <w:rsid w:val="00620B12"/>
    <w:rsid w:val="00626680"/>
    <w:rsid w:val="00630AF0"/>
    <w:rsid w:val="00636B6B"/>
    <w:rsid w:val="0065171C"/>
    <w:rsid w:val="00655260"/>
    <w:rsid w:val="00656359"/>
    <w:rsid w:val="0066116E"/>
    <w:rsid w:val="006660CE"/>
    <w:rsid w:val="006726B0"/>
    <w:rsid w:val="00675931"/>
    <w:rsid w:val="006818A5"/>
    <w:rsid w:val="00694104"/>
    <w:rsid w:val="00694B63"/>
    <w:rsid w:val="006A03A6"/>
    <w:rsid w:val="006A4815"/>
    <w:rsid w:val="006B2427"/>
    <w:rsid w:val="006C1DFE"/>
    <w:rsid w:val="006C2EC2"/>
    <w:rsid w:val="006C6AA1"/>
    <w:rsid w:val="006C6D6F"/>
    <w:rsid w:val="006E330F"/>
    <w:rsid w:val="006E6F26"/>
    <w:rsid w:val="006F159C"/>
    <w:rsid w:val="006F209E"/>
    <w:rsid w:val="006F4154"/>
    <w:rsid w:val="006F6917"/>
    <w:rsid w:val="0070185D"/>
    <w:rsid w:val="00711133"/>
    <w:rsid w:val="00711BDA"/>
    <w:rsid w:val="007207F6"/>
    <w:rsid w:val="00722499"/>
    <w:rsid w:val="00723676"/>
    <w:rsid w:val="0073191D"/>
    <w:rsid w:val="00743078"/>
    <w:rsid w:val="0074400A"/>
    <w:rsid w:val="007477BC"/>
    <w:rsid w:val="00782D47"/>
    <w:rsid w:val="00785B7D"/>
    <w:rsid w:val="00792E32"/>
    <w:rsid w:val="00794D4D"/>
    <w:rsid w:val="007A2059"/>
    <w:rsid w:val="007A6741"/>
    <w:rsid w:val="007A711B"/>
    <w:rsid w:val="007B599A"/>
    <w:rsid w:val="007C143C"/>
    <w:rsid w:val="007D3398"/>
    <w:rsid w:val="007D4EFB"/>
    <w:rsid w:val="007D665A"/>
    <w:rsid w:val="007E5CA5"/>
    <w:rsid w:val="007E7463"/>
    <w:rsid w:val="007F1301"/>
    <w:rsid w:val="007F362B"/>
    <w:rsid w:val="007F54FA"/>
    <w:rsid w:val="00800828"/>
    <w:rsid w:val="00814979"/>
    <w:rsid w:val="00817BA2"/>
    <w:rsid w:val="00833727"/>
    <w:rsid w:val="008373E0"/>
    <w:rsid w:val="008465AF"/>
    <w:rsid w:val="00857564"/>
    <w:rsid w:val="00860D8F"/>
    <w:rsid w:val="0088030C"/>
    <w:rsid w:val="008841A5"/>
    <w:rsid w:val="0089361C"/>
    <w:rsid w:val="0089413D"/>
    <w:rsid w:val="00897D89"/>
    <w:rsid w:val="008A7C2A"/>
    <w:rsid w:val="008B19E6"/>
    <w:rsid w:val="008B2186"/>
    <w:rsid w:val="008B5A97"/>
    <w:rsid w:val="008B7FCA"/>
    <w:rsid w:val="008C3F81"/>
    <w:rsid w:val="008F3AE1"/>
    <w:rsid w:val="008F678B"/>
    <w:rsid w:val="0090275C"/>
    <w:rsid w:val="0090470E"/>
    <w:rsid w:val="00906257"/>
    <w:rsid w:val="00915723"/>
    <w:rsid w:val="00924636"/>
    <w:rsid w:val="009252F0"/>
    <w:rsid w:val="00935CEA"/>
    <w:rsid w:val="00936FE9"/>
    <w:rsid w:val="00942741"/>
    <w:rsid w:val="00943043"/>
    <w:rsid w:val="00952A31"/>
    <w:rsid w:val="009647AC"/>
    <w:rsid w:val="00974AC0"/>
    <w:rsid w:val="0097519D"/>
    <w:rsid w:val="009928C0"/>
    <w:rsid w:val="00993215"/>
    <w:rsid w:val="009938BA"/>
    <w:rsid w:val="009A609D"/>
    <w:rsid w:val="009B56D6"/>
    <w:rsid w:val="009C1E46"/>
    <w:rsid w:val="009C59EB"/>
    <w:rsid w:val="009D73E8"/>
    <w:rsid w:val="009E075F"/>
    <w:rsid w:val="009F1691"/>
    <w:rsid w:val="009F569B"/>
    <w:rsid w:val="009F6B41"/>
    <w:rsid w:val="00A0004B"/>
    <w:rsid w:val="00A04004"/>
    <w:rsid w:val="00A12FC0"/>
    <w:rsid w:val="00A14EF1"/>
    <w:rsid w:val="00A211E5"/>
    <w:rsid w:val="00A24CCC"/>
    <w:rsid w:val="00A26995"/>
    <w:rsid w:val="00A26FD8"/>
    <w:rsid w:val="00A35AEB"/>
    <w:rsid w:val="00A370BA"/>
    <w:rsid w:val="00A41038"/>
    <w:rsid w:val="00A41CAB"/>
    <w:rsid w:val="00A54C43"/>
    <w:rsid w:val="00A60623"/>
    <w:rsid w:val="00A635A5"/>
    <w:rsid w:val="00A677DF"/>
    <w:rsid w:val="00A712B0"/>
    <w:rsid w:val="00A7567D"/>
    <w:rsid w:val="00A77244"/>
    <w:rsid w:val="00A80E17"/>
    <w:rsid w:val="00A84656"/>
    <w:rsid w:val="00A85833"/>
    <w:rsid w:val="00A867F2"/>
    <w:rsid w:val="00A928EC"/>
    <w:rsid w:val="00A93F8A"/>
    <w:rsid w:val="00AA268F"/>
    <w:rsid w:val="00AB1D1D"/>
    <w:rsid w:val="00AB398A"/>
    <w:rsid w:val="00AB4CDD"/>
    <w:rsid w:val="00AB59E6"/>
    <w:rsid w:val="00AB5D92"/>
    <w:rsid w:val="00AC62C1"/>
    <w:rsid w:val="00AD17F0"/>
    <w:rsid w:val="00AF76D0"/>
    <w:rsid w:val="00B03BBC"/>
    <w:rsid w:val="00B0493D"/>
    <w:rsid w:val="00B05EFE"/>
    <w:rsid w:val="00B07225"/>
    <w:rsid w:val="00B2447A"/>
    <w:rsid w:val="00B26899"/>
    <w:rsid w:val="00B507F9"/>
    <w:rsid w:val="00B5251E"/>
    <w:rsid w:val="00B569AD"/>
    <w:rsid w:val="00B63C25"/>
    <w:rsid w:val="00B64715"/>
    <w:rsid w:val="00B67B0B"/>
    <w:rsid w:val="00B87440"/>
    <w:rsid w:val="00B92CE2"/>
    <w:rsid w:val="00B92D65"/>
    <w:rsid w:val="00B964EB"/>
    <w:rsid w:val="00B97ACD"/>
    <w:rsid w:val="00BA051D"/>
    <w:rsid w:val="00BA36C2"/>
    <w:rsid w:val="00BB01BE"/>
    <w:rsid w:val="00BB3D0F"/>
    <w:rsid w:val="00BD1485"/>
    <w:rsid w:val="00BD34B1"/>
    <w:rsid w:val="00BD598D"/>
    <w:rsid w:val="00BE5E27"/>
    <w:rsid w:val="00BF1B79"/>
    <w:rsid w:val="00BF489F"/>
    <w:rsid w:val="00C0104F"/>
    <w:rsid w:val="00C06C32"/>
    <w:rsid w:val="00C25974"/>
    <w:rsid w:val="00C2615B"/>
    <w:rsid w:val="00C32F45"/>
    <w:rsid w:val="00C46C30"/>
    <w:rsid w:val="00C53F00"/>
    <w:rsid w:val="00C60EE0"/>
    <w:rsid w:val="00C749A9"/>
    <w:rsid w:val="00C74A4B"/>
    <w:rsid w:val="00C763D7"/>
    <w:rsid w:val="00C85759"/>
    <w:rsid w:val="00C9048D"/>
    <w:rsid w:val="00C90568"/>
    <w:rsid w:val="00CA2A08"/>
    <w:rsid w:val="00CA7B5A"/>
    <w:rsid w:val="00CC30DB"/>
    <w:rsid w:val="00CC30FC"/>
    <w:rsid w:val="00CD3327"/>
    <w:rsid w:val="00CD7F8B"/>
    <w:rsid w:val="00CE2A82"/>
    <w:rsid w:val="00CE5EB7"/>
    <w:rsid w:val="00CF5129"/>
    <w:rsid w:val="00D01C9D"/>
    <w:rsid w:val="00D23A50"/>
    <w:rsid w:val="00D26A7C"/>
    <w:rsid w:val="00D30858"/>
    <w:rsid w:val="00D33062"/>
    <w:rsid w:val="00D34B40"/>
    <w:rsid w:val="00D37DEA"/>
    <w:rsid w:val="00D4267B"/>
    <w:rsid w:val="00D50F3A"/>
    <w:rsid w:val="00D51328"/>
    <w:rsid w:val="00D528EB"/>
    <w:rsid w:val="00D604D8"/>
    <w:rsid w:val="00D60565"/>
    <w:rsid w:val="00D63613"/>
    <w:rsid w:val="00D73E52"/>
    <w:rsid w:val="00D74239"/>
    <w:rsid w:val="00D742C3"/>
    <w:rsid w:val="00D8276E"/>
    <w:rsid w:val="00D84F50"/>
    <w:rsid w:val="00D86FCC"/>
    <w:rsid w:val="00DA1115"/>
    <w:rsid w:val="00DA2E46"/>
    <w:rsid w:val="00DA4CB8"/>
    <w:rsid w:val="00DB352E"/>
    <w:rsid w:val="00DC0CB2"/>
    <w:rsid w:val="00DD43C3"/>
    <w:rsid w:val="00DD46FF"/>
    <w:rsid w:val="00DD4F2E"/>
    <w:rsid w:val="00DD55DE"/>
    <w:rsid w:val="00DF3394"/>
    <w:rsid w:val="00E063FB"/>
    <w:rsid w:val="00E140AF"/>
    <w:rsid w:val="00E3417D"/>
    <w:rsid w:val="00E34C15"/>
    <w:rsid w:val="00E37E8F"/>
    <w:rsid w:val="00E46766"/>
    <w:rsid w:val="00E51DA3"/>
    <w:rsid w:val="00E536DE"/>
    <w:rsid w:val="00E61A05"/>
    <w:rsid w:val="00E71DB7"/>
    <w:rsid w:val="00E753B7"/>
    <w:rsid w:val="00E76A1E"/>
    <w:rsid w:val="00E867C7"/>
    <w:rsid w:val="00E93B2F"/>
    <w:rsid w:val="00E96886"/>
    <w:rsid w:val="00EA5FE3"/>
    <w:rsid w:val="00EB0A4D"/>
    <w:rsid w:val="00EC4050"/>
    <w:rsid w:val="00EC7788"/>
    <w:rsid w:val="00EC7E10"/>
    <w:rsid w:val="00EC7E4F"/>
    <w:rsid w:val="00ED01AC"/>
    <w:rsid w:val="00ED784E"/>
    <w:rsid w:val="00EE2A5D"/>
    <w:rsid w:val="00EE2C76"/>
    <w:rsid w:val="00EE4630"/>
    <w:rsid w:val="00EE47C4"/>
    <w:rsid w:val="00EF7A13"/>
    <w:rsid w:val="00F07298"/>
    <w:rsid w:val="00F12D4B"/>
    <w:rsid w:val="00F1322F"/>
    <w:rsid w:val="00F13C34"/>
    <w:rsid w:val="00F17D76"/>
    <w:rsid w:val="00F20898"/>
    <w:rsid w:val="00F24388"/>
    <w:rsid w:val="00F506DD"/>
    <w:rsid w:val="00F60431"/>
    <w:rsid w:val="00F67515"/>
    <w:rsid w:val="00F7366F"/>
    <w:rsid w:val="00F7574A"/>
    <w:rsid w:val="00F85100"/>
    <w:rsid w:val="00F91022"/>
    <w:rsid w:val="00F93074"/>
    <w:rsid w:val="00F95E7E"/>
    <w:rsid w:val="00F964BD"/>
    <w:rsid w:val="00FA0335"/>
    <w:rsid w:val="00FA1F53"/>
    <w:rsid w:val="00FA271A"/>
    <w:rsid w:val="00FA3FCD"/>
    <w:rsid w:val="00FB1044"/>
    <w:rsid w:val="00FB1844"/>
    <w:rsid w:val="00FC3C66"/>
    <w:rsid w:val="00FC4527"/>
    <w:rsid w:val="00FC55C8"/>
    <w:rsid w:val="00FC5B50"/>
    <w:rsid w:val="00FC67D1"/>
    <w:rsid w:val="00FD5A5D"/>
    <w:rsid w:val="00FD6BE5"/>
    <w:rsid w:val="00FE713F"/>
    <w:rsid w:val="00FF0E21"/>
    <w:rsid w:val="00FF60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D5CADF"/>
  <w15:docId w15:val="{AC33A664-4C1D-4ABE-8B19-7320BBAC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E10"/>
    <w:pPr>
      <w:spacing w:before="120" w:after="120"/>
      <w:jc w:val="both"/>
    </w:pPr>
    <w:rPr>
      <w:rFonts w:ascii="Arial" w:hAnsi="Arial"/>
      <w:sz w:val="22"/>
      <w:szCs w:val="24"/>
      <w:lang w:val="en-GB" w:eastAsia="en-US"/>
    </w:rPr>
  </w:style>
  <w:style w:type="paragraph" w:styleId="Heading1">
    <w:name w:val="heading 1"/>
    <w:basedOn w:val="Normal"/>
    <w:next w:val="Normal"/>
    <w:autoRedefine/>
    <w:qFormat/>
    <w:rsid w:val="00DD43C3"/>
    <w:pPr>
      <w:pageBreakBefore/>
      <w:numPr>
        <w:numId w:val="10"/>
      </w:numPr>
      <w:tabs>
        <w:tab w:val="right" w:pos="2127"/>
      </w:tabs>
      <w:spacing w:before="480" w:after="360" w:line="480" w:lineRule="auto"/>
      <w:ind w:right="284"/>
      <w:outlineLvl w:val="0"/>
    </w:pPr>
    <w:rPr>
      <w:rFonts w:eastAsia="Arial Unicode MS" w:cs="Arial"/>
      <w:b/>
      <w:bCs/>
      <w:kern w:val="36"/>
      <w:sz w:val="36"/>
      <w:szCs w:val="30"/>
    </w:rPr>
  </w:style>
  <w:style w:type="paragraph" w:styleId="Heading2">
    <w:name w:val="heading 2"/>
    <w:basedOn w:val="Normal"/>
    <w:next w:val="Normal"/>
    <w:autoRedefine/>
    <w:qFormat/>
    <w:rsid w:val="002761EC"/>
    <w:pPr>
      <w:numPr>
        <w:ilvl w:val="1"/>
        <w:numId w:val="10"/>
      </w:numPr>
      <w:spacing w:after="240"/>
      <w:outlineLvl w:val="1"/>
    </w:pPr>
    <w:rPr>
      <w:rFonts w:eastAsia="Arial Unicode MS" w:cs="Arial"/>
      <w:b/>
      <w:bCs/>
      <w:iCs/>
      <w:sz w:val="28"/>
      <w:szCs w:val="26"/>
    </w:rPr>
  </w:style>
  <w:style w:type="paragraph" w:styleId="Heading3">
    <w:name w:val="heading 3"/>
    <w:basedOn w:val="Normal"/>
    <w:next w:val="Normal"/>
    <w:autoRedefine/>
    <w:qFormat/>
    <w:rsid w:val="002761EC"/>
    <w:pPr>
      <w:numPr>
        <w:ilvl w:val="2"/>
        <w:numId w:val="10"/>
      </w:numPr>
      <w:spacing w:after="240"/>
      <w:outlineLvl w:val="2"/>
    </w:pPr>
    <w:rPr>
      <w:rFonts w:eastAsia="Arial Unicode MS" w:cs="Arial"/>
      <w:b/>
      <w:bCs/>
      <w:i/>
      <w:sz w:val="24"/>
    </w:rPr>
  </w:style>
  <w:style w:type="paragraph" w:styleId="Heading4">
    <w:name w:val="heading 4"/>
    <w:basedOn w:val="Normal"/>
    <w:next w:val="Normal"/>
    <w:autoRedefine/>
    <w:qFormat/>
    <w:rsid w:val="00AB398A"/>
    <w:pPr>
      <w:numPr>
        <w:ilvl w:val="3"/>
        <w:numId w:val="10"/>
      </w:numPr>
      <w:outlineLvl w:val="3"/>
    </w:pPr>
    <w:rPr>
      <w:rFonts w:eastAsia="Arial Unicode MS" w:cs="Arial Unicode MS"/>
      <w:b/>
      <w:bCs/>
      <w:sz w:val="24"/>
      <w:szCs w:val="22"/>
    </w:rPr>
  </w:style>
  <w:style w:type="paragraph" w:styleId="Heading5">
    <w:name w:val="heading 5"/>
    <w:basedOn w:val="Normal"/>
    <w:next w:val="Normal"/>
    <w:autoRedefine/>
    <w:qFormat/>
    <w:rsid w:val="00AB398A"/>
    <w:pPr>
      <w:numPr>
        <w:ilvl w:val="4"/>
        <w:numId w:val="10"/>
      </w:numPr>
      <w:outlineLvl w:val="4"/>
    </w:pPr>
    <w:rPr>
      <w:bCs/>
      <w:iCs/>
      <w:sz w:val="24"/>
      <w:szCs w:val="26"/>
    </w:rPr>
  </w:style>
  <w:style w:type="paragraph" w:styleId="Heading6">
    <w:name w:val="heading 6"/>
    <w:basedOn w:val="Normal"/>
    <w:next w:val="Normal"/>
    <w:autoRedefine/>
    <w:qFormat/>
    <w:rsid w:val="00AB398A"/>
    <w:pPr>
      <w:numPr>
        <w:ilvl w:val="5"/>
        <w:numId w:val="10"/>
      </w:numPr>
      <w:outlineLvl w:val="5"/>
    </w:pPr>
    <w:rPr>
      <w:bCs/>
      <w:i/>
      <w:sz w:val="24"/>
      <w:szCs w:val="22"/>
    </w:rPr>
  </w:style>
  <w:style w:type="paragraph" w:styleId="Heading7">
    <w:name w:val="heading 7"/>
    <w:basedOn w:val="Normal"/>
    <w:next w:val="Normal"/>
    <w:qFormat/>
    <w:rsid w:val="00E867C7"/>
    <w:pPr>
      <w:numPr>
        <w:ilvl w:val="6"/>
        <w:numId w:val="10"/>
      </w:numPr>
      <w:spacing w:before="240" w:after="60"/>
      <w:outlineLvl w:val="6"/>
    </w:pPr>
  </w:style>
  <w:style w:type="paragraph" w:styleId="Heading8">
    <w:name w:val="heading 8"/>
    <w:basedOn w:val="Normal"/>
    <w:next w:val="Normal"/>
    <w:qFormat/>
    <w:rsid w:val="00E867C7"/>
    <w:pPr>
      <w:numPr>
        <w:ilvl w:val="7"/>
        <w:numId w:val="10"/>
      </w:numPr>
      <w:spacing w:before="240" w:after="60"/>
      <w:outlineLvl w:val="7"/>
    </w:pPr>
    <w:rPr>
      <w:i/>
      <w:iCs/>
    </w:rPr>
  </w:style>
  <w:style w:type="paragraph" w:styleId="Heading9">
    <w:name w:val="heading 9"/>
    <w:basedOn w:val="Normal"/>
    <w:next w:val="Normal"/>
    <w:qFormat/>
    <w:rsid w:val="00E867C7"/>
    <w:pPr>
      <w:numPr>
        <w:ilvl w:val="8"/>
        <w:numId w:val="10"/>
      </w:numPr>
      <w:spacing w:before="240" w:after="6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867C7"/>
    <w:pPr>
      <w:tabs>
        <w:tab w:val="center" w:pos="4536"/>
        <w:tab w:val="right" w:pos="9072"/>
      </w:tabs>
    </w:pPr>
  </w:style>
  <w:style w:type="paragraph" w:styleId="Footer">
    <w:name w:val="footer"/>
    <w:basedOn w:val="Normal"/>
    <w:link w:val="FooterChar"/>
    <w:uiPriority w:val="99"/>
    <w:rsid w:val="00E867C7"/>
    <w:pPr>
      <w:tabs>
        <w:tab w:val="center" w:pos="4536"/>
        <w:tab w:val="right" w:pos="9072"/>
      </w:tabs>
    </w:pPr>
  </w:style>
  <w:style w:type="character" w:styleId="PageNumber">
    <w:name w:val="page number"/>
    <w:basedOn w:val="DefaultParagraphFont"/>
    <w:rsid w:val="00E867C7"/>
  </w:style>
  <w:style w:type="paragraph" w:styleId="NormalWeb">
    <w:name w:val="Normal (Web)"/>
    <w:basedOn w:val="Normal"/>
    <w:uiPriority w:val="99"/>
    <w:rsid w:val="00E867C7"/>
    <w:pPr>
      <w:spacing w:before="100" w:beforeAutospacing="1"/>
    </w:pPr>
    <w:rPr>
      <w:rFonts w:ascii="Arial Unicode MS" w:eastAsia="Arial Unicode MS" w:hAnsi="Arial Unicode MS" w:cs="Arial Unicode MS"/>
    </w:rPr>
  </w:style>
  <w:style w:type="paragraph" w:styleId="z-TopofForm">
    <w:name w:val="HTML Top of Form"/>
    <w:basedOn w:val="Normal"/>
    <w:next w:val="Normal"/>
    <w:hidden/>
    <w:rsid w:val="00E867C7"/>
    <w:pPr>
      <w:pBdr>
        <w:bottom w:val="single" w:sz="6" w:space="1" w:color="auto"/>
      </w:pBdr>
      <w:jc w:val="center"/>
    </w:pPr>
    <w:rPr>
      <w:rFonts w:eastAsia="Arial Unicode MS" w:cs="Arial"/>
      <w:vanish/>
      <w:sz w:val="16"/>
      <w:szCs w:val="16"/>
    </w:rPr>
  </w:style>
  <w:style w:type="paragraph" w:styleId="z-BottomofForm">
    <w:name w:val="HTML Bottom of Form"/>
    <w:basedOn w:val="Normal"/>
    <w:next w:val="Normal"/>
    <w:hidden/>
    <w:rsid w:val="00E867C7"/>
    <w:pPr>
      <w:pBdr>
        <w:top w:val="single" w:sz="6" w:space="1" w:color="auto"/>
      </w:pBdr>
      <w:jc w:val="center"/>
    </w:pPr>
    <w:rPr>
      <w:rFonts w:eastAsia="Arial Unicode MS" w:cs="Arial"/>
      <w:vanish/>
      <w:sz w:val="16"/>
      <w:szCs w:val="16"/>
    </w:rPr>
  </w:style>
  <w:style w:type="paragraph" w:styleId="TOC1">
    <w:name w:val="toc 1"/>
    <w:basedOn w:val="Normal"/>
    <w:next w:val="Normal"/>
    <w:autoRedefine/>
    <w:uiPriority w:val="39"/>
    <w:rsid w:val="00D30858"/>
    <w:pPr>
      <w:jc w:val="left"/>
    </w:pPr>
    <w:rPr>
      <w:rFonts w:asciiTheme="minorHAnsi" w:hAnsiTheme="minorHAnsi"/>
      <w:b/>
      <w:bCs/>
      <w:caps/>
      <w:sz w:val="20"/>
      <w:szCs w:val="20"/>
    </w:rPr>
  </w:style>
  <w:style w:type="paragraph" w:styleId="TOC2">
    <w:name w:val="toc 2"/>
    <w:basedOn w:val="Normal"/>
    <w:next w:val="Normal"/>
    <w:autoRedefine/>
    <w:uiPriority w:val="39"/>
    <w:rsid w:val="00E61A05"/>
    <w:pPr>
      <w:spacing w:before="0" w:after="0"/>
      <w:ind w:left="220"/>
      <w:jc w:val="left"/>
    </w:pPr>
    <w:rPr>
      <w:rFonts w:asciiTheme="minorHAnsi" w:hAnsiTheme="minorHAnsi"/>
      <w:smallCaps/>
      <w:sz w:val="20"/>
      <w:szCs w:val="20"/>
    </w:rPr>
  </w:style>
  <w:style w:type="paragraph" w:styleId="TOC3">
    <w:name w:val="toc 3"/>
    <w:basedOn w:val="Normal"/>
    <w:next w:val="Normal"/>
    <w:autoRedefine/>
    <w:uiPriority w:val="39"/>
    <w:rsid w:val="00943043"/>
    <w:pPr>
      <w:spacing w:before="0" w:after="0"/>
      <w:ind w:left="440"/>
      <w:jc w:val="left"/>
    </w:pPr>
    <w:rPr>
      <w:rFonts w:asciiTheme="minorHAnsi" w:hAnsiTheme="minorHAnsi"/>
      <w:i/>
      <w:iCs/>
      <w:sz w:val="20"/>
      <w:szCs w:val="20"/>
    </w:rPr>
  </w:style>
  <w:style w:type="paragraph" w:styleId="TOC4">
    <w:name w:val="toc 4"/>
    <w:basedOn w:val="Normal"/>
    <w:next w:val="Normal"/>
    <w:autoRedefine/>
    <w:uiPriority w:val="39"/>
    <w:rsid w:val="0089413D"/>
    <w:pPr>
      <w:spacing w:before="0" w:after="0"/>
      <w:ind w:left="660"/>
      <w:jc w:val="left"/>
    </w:pPr>
    <w:rPr>
      <w:rFonts w:asciiTheme="minorHAnsi" w:hAnsiTheme="minorHAnsi"/>
      <w:sz w:val="18"/>
      <w:szCs w:val="18"/>
    </w:rPr>
  </w:style>
  <w:style w:type="paragraph" w:styleId="TOC5">
    <w:name w:val="toc 5"/>
    <w:basedOn w:val="Normal"/>
    <w:next w:val="Normal"/>
    <w:autoRedefine/>
    <w:uiPriority w:val="39"/>
    <w:rsid w:val="00943043"/>
    <w:pPr>
      <w:spacing w:before="0" w:after="0"/>
      <w:ind w:left="880"/>
      <w:jc w:val="left"/>
    </w:pPr>
    <w:rPr>
      <w:rFonts w:asciiTheme="minorHAnsi" w:hAnsiTheme="minorHAnsi"/>
      <w:sz w:val="18"/>
      <w:szCs w:val="18"/>
    </w:rPr>
  </w:style>
  <w:style w:type="paragraph" w:styleId="TOC6">
    <w:name w:val="toc 6"/>
    <w:basedOn w:val="Normal"/>
    <w:next w:val="Normal"/>
    <w:autoRedefine/>
    <w:uiPriority w:val="39"/>
    <w:rsid w:val="00943043"/>
    <w:pPr>
      <w:spacing w:before="0" w:after="0"/>
      <w:ind w:left="1100"/>
      <w:jc w:val="left"/>
    </w:pPr>
    <w:rPr>
      <w:rFonts w:asciiTheme="minorHAnsi" w:hAnsiTheme="minorHAnsi"/>
      <w:sz w:val="18"/>
      <w:szCs w:val="18"/>
    </w:rPr>
  </w:style>
  <w:style w:type="paragraph" w:styleId="TOC7">
    <w:name w:val="toc 7"/>
    <w:basedOn w:val="Normal"/>
    <w:next w:val="Normal"/>
    <w:autoRedefine/>
    <w:semiHidden/>
    <w:rsid w:val="00943043"/>
    <w:pPr>
      <w:spacing w:before="0" w:after="0"/>
      <w:ind w:left="1320"/>
      <w:jc w:val="left"/>
    </w:pPr>
    <w:rPr>
      <w:rFonts w:asciiTheme="minorHAnsi" w:hAnsiTheme="minorHAnsi"/>
      <w:sz w:val="18"/>
      <w:szCs w:val="18"/>
    </w:rPr>
  </w:style>
  <w:style w:type="paragraph" w:styleId="TOC8">
    <w:name w:val="toc 8"/>
    <w:basedOn w:val="Normal"/>
    <w:next w:val="Normal"/>
    <w:autoRedefine/>
    <w:semiHidden/>
    <w:rsid w:val="00E867C7"/>
    <w:pPr>
      <w:spacing w:before="0" w:after="0"/>
      <w:ind w:left="1540"/>
      <w:jc w:val="left"/>
    </w:pPr>
    <w:rPr>
      <w:rFonts w:asciiTheme="minorHAnsi" w:hAnsiTheme="minorHAnsi"/>
      <w:sz w:val="18"/>
      <w:szCs w:val="18"/>
    </w:rPr>
  </w:style>
  <w:style w:type="paragraph" w:styleId="TOC9">
    <w:name w:val="toc 9"/>
    <w:basedOn w:val="Normal"/>
    <w:next w:val="Normal"/>
    <w:autoRedefine/>
    <w:semiHidden/>
    <w:rsid w:val="00E867C7"/>
    <w:pPr>
      <w:spacing w:before="0" w:after="0"/>
      <w:ind w:left="1760"/>
      <w:jc w:val="left"/>
    </w:pPr>
    <w:rPr>
      <w:rFonts w:asciiTheme="minorHAnsi" w:hAnsiTheme="minorHAnsi"/>
      <w:sz w:val="18"/>
      <w:szCs w:val="18"/>
    </w:rPr>
  </w:style>
  <w:style w:type="character" w:styleId="Hyperlink">
    <w:name w:val="Hyperlink"/>
    <w:basedOn w:val="DefaultParagraphFont"/>
    <w:uiPriority w:val="99"/>
    <w:rsid w:val="00E867C7"/>
    <w:rPr>
      <w:color w:val="0000FF"/>
      <w:u w:val="single"/>
    </w:rPr>
  </w:style>
  <w:style w:type="character" w:styleId="FollowedHyperlink">
    <w:name w:val="FollowedHyperlink"/>
    <w:basedOn w:val="DefaultParagraphFont"/>
    <w:rsid w:val="00E867C7"/>
    <w:rPr>
      <w:color w:val="800080"/>
      <w:u w:val="single"/>
    </w:rPr>
  </w:style>
  <w:style w:type="table" w:styleId="TableGrid">
    <w:name w:val="Table Grid"/>
    <w:basedOn w:val="TableNormal"/>
    <w:rsid w:val="00B964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autoRedefine/>
    <w:uiPriority w:val="99"/>
    <w:rsid w:val="00FF0E21"/>
    <w:pPr>
      <w:spacing w:before="60"/>
      <w:ind w:left="482" w:hanging="482"/>
    </w:pPr>
  </w:style>
  <w:style w:type="character" w:customStyle="1" w:styleId="FooterChar">
    <w:name w:val="Footer Char"/>
    <w:basedOn w:val="DefaultParagraphFont"/>
    <w:link w:val="Footer"/>
    <w:uiPriority w:val="99"/>
    <w:rsid w:val="00544947"/>
    <w:rPr>
      <w:sz w:val="24"/>
      <w:szCs w:val="24"/>
      <w:lang w:val="en-GB" w:eastAsia="en-US"/>
    </w:rPr>
  </w:style>
  <w:style w:type="paragraph" w:customStyle="1" w:styleId="Ex2">
    <w:name w:val="Ex2"/>
    <w:rsid w:val="00FC5B50"/>
    <w:rPr>
      <w:rFonts w:ascii="Verdana" w:hAnsi="Verdana"/>
      <w:b/>
      <w:sz w:val="28"/>
      <w:szCs w:val="24"/>
      <w:lang w:val="en-GB" w:eastAsia="en-US"/>
    </w:rPr>
  </w:style>
  <w:style w:type="paragraph" w:styleId="Caption">
    <w:name w:val="caption"/>
    <w:basedOn w:val="Normal"/>
    <w:next w:val="Normal"/>
    <w:autoRedefine/>
    <w:qFormat/>
    <w:rsid w:val="00EC7E10"/>
    <w:pPr>
      <w:jc w:val="center"/>
    </w:pPr>
    <w:rPr>
      <w:bCs/>
      <w:sz w:val="20"/>
      <w:szCs w:val="20"/>
    </w:rPr>
  </w:style>
  <w:style w:type="paragraph" w:styleId="Title">
    <w:name w:val="Title"/>
    <w:basedOn w:val="Normal"/>
    <w:next w:val="Normal"/>
    <w:link w:val="TitleChar"/>
    <w:autoRedefine/>
    <w:qFormat/>
    <w:rsid w:val="003311A0"/>
    <w:pPr>
      <w:spacing w:before="600" w:after="360"/>
      <w:jc w:val="left"/>
      <w:outlineLvl w:val="0"/>
    </w:pPr>
    <w:rPr>
      <w:b/>
      <w:bCs/>
      <w:kern w:val="28"/>
      <w:sz w:val="36"/>
      <w:szCs w:val="32"/>
    </w:rPr>
  </w:style>
  <w:style w:type="character" w:customStyle="1" w:styleId="TitleChar">
    <w:name w:val="Title Char"/>
    <w:basedOn w:val="DefaultParagraphFont"/>
    <w:link w:val="Title"/>
    <w:rsid w:val="003311A0"/>
    <w:rPr>
      <w:rFonts w:ascii="Arial" w:hAnsi="Arial"/>
      <w:b/>
      <w:bCs/>
      <w:kern w:val="28"/>
      <w:sz w:val="36"/>
      <w:szCs w:val="32"/>
      <w:lang w:eastAsia="en-US"/>
    </w:rPr>
  </w:style>
  <w:style w:type="character" w:styleId="Strong">
    <w:name w:val="Strong"/>
    <w:aliases w:val="Titelseite"/>
    <w:basedOn w:val="DefaultParagraphFont"/>
    <w:qFormat/>
    <w:rsid w:val="00AB59E6"/>
    <w:rPr>
      <w:bCs/>
    </w:rPr>
  </w:style>
  <w:style w:type="paragraph" w:styleId="BalloonText">
    <w:name w:val="Balloon Text"/>
    <w:basedOn w:val="Normal"/>
    <w:link w:val="BalloonTextChar"/>
    <w:rsid w:val="006C2EC2"/>
    <w:pPr>
      <w:spacing w:before="0" w:after="0"/>
    </w:pPr>
    <w:rPr>
      <w:rFonts w:ascii="Tahoma" w:hAnsi="Tahoma" w:cs="Tahoma"/>
      <w:sz w:val="16"/>
      <w:szCs w:val="16"/>
    </w:rPr>
  </w:style>
  <w:style w:type="character" w:customStyle="1" w:styleId="BalloonTextChar">
    <w:name w:val="Balloon Text Char"/>
    <w:basedOn w:val="DefaultParagraphFont"/>
    <w:link w:val="BalloonText"/>
    <w:rsid w:val="006C2EC2"/>
    <w:rPr>
      <w:rFonts w:ascii="Tahoma" w:hAnsi="Tahoma" w:cs="Tahoma"/>
      <w:sz w:val="16"/>
      <w:szCs w:val="16"/>
      <w:lang w:val="en-GB" w:eastAsia="en-US"/>
    </w:rPr>
  </w:style>
  <w:style w:type="character" w:styleId="CommentReference">
    <w:name w:val="annotation reference"/>
    <w:basedOn w:val="DefaultParagraphFont"/>
    <w:rsid w:val="00A54C43"/>
    <w:rPr>
      <w:sz w:val="16"/>
      <w:szCs w:val="16"/>
    </w:rPr>
  </w:style>
  <w:style w:type="paragraph" w:styleId="CommentText">
    <w:name w:val="annotation text"/>
    <w:basedOn w:val="Normal"/>
    <w:link w:val="CommentTextChar"/>
    <w:rsid w:val="00A54C43"/>
    <w:rPr>
      <w:sz w:val="20"/>
      <w:szCs w:val="20"/>
    </w:rPr>
  </w:style>
  <w:style w:type="character" w:customStyle="1" w:styleId="CommentTextChar">
    <w:name w:val="Comment Text Char"/>
    <w:basedOn w:val="DefaultParagraphFont"/>
    <w:link w:val="CommentText"/>
    <w:rsid w:val="00A54C43"/>
    <w:rPr>
      <w:rFonts w:ascii="Arial" w:hAnsi="Arial"/>
      <w:lang w:val="en-GB" w:eastAsia="en-US"/>
    </w:rPr>
  </w:style>
  <w:style w:type="paragraph" w:styleId="CommentSubject">
    <w:name w:val="annotation subject"/>
    <w:basedOn w:val="CommentText"/>
    <w:next w:val="CommentText"/>
    <w:link w:val="CommentSubjectChar"/>
    <w:rsid w:val="00A54C43"/>
    <w:rPr>
      <w:b/>
      <w:bCs/>
    </w:rPr>
  </w:style>
  <w:style w:type="character" w:customStyle="1" w:styleId="CommentSubjectChar">
    <w:name w:val="Comment Subject Char"/>
    <w:basedOn w:val="CommentTextChar"/>
    <w:link w:val="CommentSubject"/>
    <w:rsid w:val="00A54C43"/>
    <w:rPr>
      <w:rFonts w:ascii="Arial" w:hAnsi="Arial"/>
      <w:b/>
      <w:bCs/>
      <w:lang w:val="en-GB" w:eastAsia="en-US"/>
    </w:rPr>
  </w:style>
  <w:style w:type="paragraph" w:styleId="Revision">
    <w:name w:val="Revision"/>
    <w:hidden/>
    <w:uiPriority w:val="99"/>
    <w:semiHidden/>
    <w:rsid w:val="004F0B1B"/>
    <w:rPr>
      <w:rFonts w:ascii="Arial" w:hAnsi="Arial"/>
      <w:sz w:val="22"/>
      <w:szCs w:val="24"/>
      <w:lang w:val="en-GB" w:eastAsia="en-US"/>
    </w:rPr>
  </w:style>
  <w:style w:type="paragraph" w:styleId="TOCHeading">
    <w:name w:val="TOC Heading"/>
    <w:basedOn w:val="Heading1"/>
    <w:next w:val="Normal"/>
    <w:uiPriority w:val="39"/>
    <w:unhideWhenUsed/>
    <w:qFormat/>
    <w:rsid w:val="00D30858"/>
    <w:pPr>
      <w:keepNext/>
      <w:keepLines/>
      <w:pageBreakBefore w:val="0"/>
      <w:numPr>
        <w:numId w:val="0"/>
      </w:numPr>
      <w:tabs>
        <w:tab w:val="clear" w:pos="2127"/>
      </w:tabs>
      <w:spacing w:before="240"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val="en-US"/>
    </w:rPr>
  </w:style>
  <w:style w:type="paragraph" w:styleId="ListParagraph">
    <w:name w:val="List Paragraph"/>
    <w:aliases w:val="Lista 1,body 2,lp1,lp11,List Paragraph1,Texto corrido,Task Body,Lista viñetas,Syn Numbered List,Bullet Points,Liste Paragraf,Liststycke SKL,List Paragraph2,Foot note,UEDAŞ Bullet,abc siralı,Indent Paragraph"/>
    <w:basedOn w:val="Normal"/>
    <w:link w:val="ListParagraphChar"/>
    <w:uiPriority w:val="34"/>
    <w:qFormat/>
    <w:rsid w:val="0038326E"/>
    <w:pPr>
      <w:ind w:left="720"/>
      <w:contextualSpacing/>
    </w:pPr>
  </w:style>
  <w:style w:type="character" w:customStyle="1" w:styleId="HeaderChar">
    <w:name w:val="Header Char"/>
    <w:basedOn w:val="DefaultParagraphFont"/>
    <w:link w:val="Header"/>
    <w:rsid w:val="003D00D2"/>
    <w:rPr>
      <w:rFonts w:ascii="Arial" w:hAnsi="Arial"/>
      <w:sz w:val="22"/>
      <w:szCs w:val="24"/>
      <w:lang w:val="en-GB" w:eastAsia="en-US"/>
    </w:rPr>
  </w:style>
  <w:style w:type="paragraph" w:styleId="Subtitle">
    <w:name w:val="Subtitle"/>
    <w:basedOn w:val="Normal"/>
    <w:next w:val="Normal"/>
    <w:link w:val="SubtitleChar"/>
    <w:qFormat/>
    <w:rsid w:val="00DD43C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DD43C3"/>
    <w:rPr>
      <w:rFonts w:asciiTheme="minorHAnsi" w:eastAsiaTheme="minorEastAsia" w:hAnsiTheme="minorHAnsi" w:cstheme="minorBidi"/>
      <w:color w:val="5A5A5A" w:themeColor="text1" w:themeTint="A5"/>
      <w:spacing w:val="15"/>
      <w:sz w:val="22"/>
      <w:szCs w:val="22"/>
      <w:lang w:val="en-GB" w:eastAsia="en-US"/>
    </w:rPr>
  </w:style>
  <w:style w:type="paragraph" w:customStyle="1" w:styleId="Default">
    <w:name w:val="Default"/>
    <w:rsid w:val="00CA7B5A"/>
    <w:pPr>
      <w:autoSpaceDE w:val="0"/>
      <w:autoSpaceDN w:val="0"/>
      <w:adjustRightInd w:val="0"/>
    </w:pPr>
    <w:rPr>
      <w:rFonts w:ascii="Arial" w:hAnsi="Arial" w:cs="Arial"/>
      <w:color w:val="000000"/>
      <w:sz w:val="24"/>
      <w:szCs w:val="24"/>
      <w:lang w:val="en-GB"/>
    </w:rPr>
  </w:style>
  <w:style w:type="character" w:customStyle="1" w:styleId="ListParagraphChar">
    <w:name w:val="List Paragraph Char"/>
    <w:aliases w:val="Lista 1 Char,body 2 Char,lp1 Char,lp11 Char,List Paragraph1 Char,Texto corrido Char,Task Body Char,Lista viñetas Char,Syn Numbered List Char,Bullet Points Char,Liste Paragraf Char,Liststycke SKL Char,List Paragraph2 Char"/>
    <w:basedOn w:val="DefaultParagraphFont"/>
    <w:link w:val="ListParagraph"/>
    <w:uiPriority w:val="34"/>
    <w:qFormat/>
    <w:rsid w:val="00CE5EB7"/>
    <w:rPr>
      <w:rFonts w:ascii="Arial" w:hAnsi="Arial"/>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943321">
      <w:bodyDiv w:val="1"/>
      <w:marLeft w:val="0"/>
      <w:marRight w:val="0"/>
      <w:marTop w:val="0"/>
      <w:marBottom w:val="0"/>
      <w:divBdr>
        <w:top w:val="none" w:sz="0" w:space="0" w:color="auto"/>
        <w:left w:val="none" w:sz="0" w:space="0" w:color="auto"/>
        <w:bottom w:val="none" w:sz="0" w:space="0" w:color="auto"/>
        <w:right w:val="none" w:sz="0" w:space="0" w:color="auto"/>
      </w:divBdr>
    </w:div>
    <w:div w:id="241843269">
      <w:bodyDiv w:val="1"/>
      <w:marLeft w:val="0"/>
      <w:marRight w:val="0"/>
      <w:marTop w:val="0"/>
      <w:marBottom w:val="0"/>
      <w:divBdr>
        <w:top w:val="none" w:sz="0" w:space="0" w:color="auto"/>
        <w:left w:val="none" w:sz="0" w:space="0" w:color="auto"/>
        <w:bottom w:val="none" w:sz="0" w:space="0" w:color="auto"/>
        <w:right w:val="none" w:sz="0" w:space="0" w:color="auto"/>
      </w:divBdr>
    </w:div>
    <w:div w:id="796681497">
      <w:bodyDiv w:val="1"/>
      <w:marLeft w:val="0"/>
      <w:marRight w:val="0"/>
      <w:marTop w:val="0"/>
      <w:marBottom w:val="0"/>
      <w:divBdr>
        <w:top w:val="none" w:sz="0" w:space="0" w:color="auto"/>
        <w:left w:val="none" w:sz="0" w:space="0" w:color="auto"/>
        <w:bottom w:val="none" w:sz="0" w:space="0" w:color="auto"/>
        <w:right w:val="none" w:sz="0" w:space="0" w:color="auto"/>
      </w:divBdr>
    </w:div>
    <w:div w:id="850607409">
      <w:bodyDiv w:val="1"/>
      <w:marLeft w:val="0"/>
      <w:marRight w:val="0"/>
      <w:marTop w:val="0"/>
      <w:marBottom w:val="0"/>
      <w:divBdr>
        <w:top w:val="none" w:sz="0" w:space="0" w:color="auto"/>
        <w:left w:val="none" w:sz="0" w:space="0" w:color="auto"/>
        <w:bottom w:val="none" w:sz="0" w:space="0" w:color="auto"/>
        <w:right w:val="none" w:sz="0" w:space="0" w:color="auto"/>
      </w:divBdr>
    </w:div>
    <w:div w:id="948927485">
      <w:bodyDiv w:val="1"/>
      <w:marLeft w:val="0"/>
      <w:marRight w:val="0"/>
      <w:marTop w:val="0"/>
      <w:marBottom w:val="0"/>
      <w:divBdr>
        <w:top w:val="none" w:sz="0" w:space="0" w:color="auto"/>
        <w:left w:val="none" w:sz="0" w:space="0" w:color="auto"/>
        <w:bottom w:val="none" w:sz="0" w:space="0" w:color="auto"/>
        <w:right w:val="none" w:sz="0" w:space="0" w:color="auto"/>
      </w:divBdr>
    </w:div>
    <w:div w:id="1002009831">
      <w:bodyDiv w:val="1"/>
      <w:marLeft w:val="0"/>
      <w:marRight w:val="0"/>
      <w:marTop w:val="0"/>
      <w:marBottom w:val="0"/>
      <w:divBdr>
        <w:top w:val="none" w:sz="0" w:space="0" w:color="auto"/>
        <w:left w:val="none" w:sz="0" w:space="0" w:color="auto"/>
        <w:bottom w:val="none" w:sz="0" w:space="0" w:color="auto"/>
        <w:right w:val="none" w:sz="0" w:space="0" w:color="auto"/>
      </w:divBdr>
      <w:divsChild>
        <w:div w:id="1271937380">
          <w:marLeft w:val="0"/>
          <w:marRight w:val="0"/>
          <w:marTop w:val="0"/>
          <w:marBottom w:val="0"/>
          <w:divBdr>
            <w:top w:val="none" w:sz="0" w:space="0" w:color="auto"/>
            <w:left w:val="none" w:sz="0" w:space="0" w:color="auto"/>
            <w:bottom w:val="none" w:sz="0" w:space="0" w:color="auto"/>
            <w:right w:val="none" w:sz="0" w:space="0" w:color="auto"/>
          </w:divBdr>
          <w:divsChild>
            <w:div w:id="1228031583">
              <w:marLeft w:val="0"/>
              <w:marRight w:val="0"/>
              <w:marTop w:val="0"/>
              <w:marBottom w:val="0"/>
              <w:divBdr>
                <w:top w:val="none" w:sz="0" w:space="0" w:color="auto"/>
                <w:left w:val="none" w:sz="0" w:space="0" w:color="auto"/>
                <w:bottom w:val="none" w:sz="0" w:space="0" w:color="auto"/>
                <w:right w:val="none" w:sz="0" w:space="0" w:color="auto"/>
              </w:divBdr>
              <w:divsChild>
                <w:div w:id="1392117135">
                  <w:marLeft w:val="0"/>
                  <w:marRight w:val="0"/>
                  <w:marTop w:val="0"/>
                  <w:marBottom w:val="0"/>
                  <w:divBdr>
                    <w:top w:val="none" w:sz="0" w:space="0" w:color="auto"/>
                    <w:left w:val="none" w:sz="0" w:space="0" w:color="auto"/>
                    <w:bottom w:val="none" w:sz="0" w:space="0" w:color="auto"/>
                    <w:right w:val="none" w:sz="0" w:space="0" w:color="auto"/>
                  </w:divBdr>
                  <w:divsChild>
                    <w:div w:id="10437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235219">
      <w:bodyDiv w:val="1"/>
      <w:marLeft w:val="0"/>
      <w:marRight w:val="0"/>
      <w:marTop w:val="0"/>
      <w:marBottom w:val="0"/>
      <w:divBdr>
        <w:top w:val="none" w:sz="0" w:space="0" w:color="auto"/>
        <w:left w:val="none" w:sz="0" w:space="0" w:color="auto"/>
        <w:bottom w:val="none" w:sz="0" w:space="0" w:color="auto"/>
        <w:right w:val="none" w:sz="0" w:space="0" w:color="auto"/>
      </w:divBdr>
    </w:div>
    <w:div w:id="1231039028">
      <w:bodyDiv w:val="1"/>
      <w:marLeft w:val="0"/>
      <w:marRight w:val="0"/>
      <w:marTop w:val="0"/>
      <w:marBottom w:val="0"/>
      <w:divBdr>
        <w:top w:val="none" w:sz="0" w:space="0" w:color="auto"/>
        <w:left w:val="none" w:sz="0" w:space="0" w:color="auto"/>
        <w:bottom w:val="none" w:sz="0" w:space="0" w:color="auto"/>
        <w:right w:val="none" w:sz="0" w:space="0" w:color="auto"/>
      </w:divBdr>
    </w:div>
    <w:div w:id="1244534192">
      <w:bodyDiv w:val="1"/>
      <w:marLeft w:val="0"/>
      <w:marRight w:val="0"/>
      <w:marTop w:val="0"/>
      <w:marBottom w:val="0"/>
      <w:divBdr>
        <w:top w:val="none" w:sz="0" w:space="0" w:color="auto"/>
        <w:left w:val="none" w:sz="0" w:space="0" w:color="auto"/>
        <w:bottom w:val="none" w:sz="0" w:space="0" w:color="auto"/>
        <w:right w:val="none" w:sz="0" w:space="0" w:color="auto"/>
      </w:divBdr>
    </w:div>
    <w:div w:id="1393507441">
      <w:bodyDiv w:val="1"/>
      <w:marLeft w:val="0"/>
      <w:marRight w:val="0"/>
      <w:marTop w:val="0"/>
      <w:marBottom w:val="0"/>
      <w:divBdr>
        <w:top w:val="none" w:sz="0" w:space="0" w:color="auto"/>
        <w:left w:val="none" w:sz="0" w:space="0" w:color="auto"/>
        <w:bottom w:val="none" w:sz="0" w:space="0" w:color="auto"/>
        <w:right w:val="none" w:sz="0" w:space="0" w:color="auto"/>
      </w:divBdr>
    </w:div>
    <w:div w:id="1425029468">
      <w:bodyDiv w:val="1"/>
      <w:marLeft w:val="0"/>
      <w:marRight w:val="0"/>
      <w:marTop w:val="0"/>
      <w:marBottom w:val="0"/>
      <w:divBdr>
        <w:top w:val="none" w:sz="0" w:space="0" w:color="auto"/>
        <w:left w:val="none" w:sz="0" w:space="0" w:color="auto"/>
        <w:bottom w:val="none" w:sz="0" w:space="0" w:color="auto"/>
        <w:right w:val="none" w:sz="0" w:space="0" w:color="auto"/>
      </w:divBdr>
    </w:div>
    <w:div w:id="1602954229">
      <w:bodyDiv w:val="1"/>
      <w:marLeft w:val="0"/>
      <w:marRight w:val="0"/>
      <w:marTop w:val="0"/>
      <w:marBottom w:val="0"/>
      <w:divBdr>
        <w:top w:val="none" w:sz="0" w:space="0" w:color="auto"/>
        <w:left w:val="none" w:sz="0" w:space="0" w:color="auto"/>
        <w:bottom w:val="none" w:sz="0" w:space="0" w:color="auto"/>
        <w:right w:val="none" w:sz="0" w:space="0" w:color="auto"/>
      </w:divBdr>
      <w:divsChild>
        <w:div w:id="1204053308">
          <w:marLeft w:val="0"/>
          <w:marRight w:val="0"/>
          <w:marTop w:val="0"/>
          <w:marBottom w:val="0"/>
          <w:divBdr>
            <w:top w:val="none" w:sz="0" w:space="0" w:color="auto"/>
            <w:left w:val="none" w:sz="0" w:space="0" w:color="auto"/>
            <w:bottom w:val="none" w:sz="0" w:space="0" w:color="auto"/>
            <w:right w:val="none" w:sz="0" w:space="0" w:color="auto"/>
          </w:divBdr>
          <w:divsChild>
            <w:div w:id="352192968">
              <w:marLeft w:val="0"/>
              <w:marRight w:val="0"/>
              <w:marTop w:val="0"/>
              <w:marBottom w:val="0"/>
              <w:divBdr>
                <w:top w:val="none" w:sz="0" w:space="0" w:color="auto"/>
                <w:left w:val="none" w:sz="0" w:space="0" w:color="auto"/>
                <w:bottom w:val="none" w:sz="0" w:space="0" w:color="auto"/>
                <w:right w:val="none" w:sz="0" w:space="0" w:color="auto"/>
              </w:divBdr>
              <w:divsChild>
                <w:div w:id="2092391237">
                  <w:marLeft w:val="0"/>
                  <w:marRight w:val="0"/>
                  <w:marTop w:val="0"/>
                  <w:marBottom w:val="0"/>
                  <w:divBdr>
                    <w:top w:val="none" w:sz="0" w:space="0" w:color="auto"/>
                    <w:left w:val="none" w:sz="0" w:space="0" w:color="auto"/>
                    <w:bottom w:val="none" w:sz="0" w:space="0" w:color="auto"/>
                    <w:right w:val="none" w:sz="0" w:space="0" w:color="auto"/>
                  </w:divBdr>
                  <w:divsChild>
                    <w:div w:id="10915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261902">
      <w:bodyDiv w:val="1"/>
      <w:marLeft w:val="0"/>
      <w:marRight w:val="0"/>
      <w:marTop w:val="0"/>
      <w:marBottom w:val="0"/>
      <w:divBdr>
        <w:top w:val="none" w:sz="0" w:space="0" w:color="auto"/>
        <w:left w:val="none" w:sz="0" w:space="0" w:color="auto"/>
        <w:bottom w:val="none" w:sz="0" w:space="0" w:color="auto"/>
        <w:right w:val="none" w:sz="0" w:space="0" w:color="auto"/>
      </w:divBdr>
    </w:div>
    <w:div w:id="1665818744">
      <w:bodyDiv w:val="1"/>
      <w:marLeft w:val="0"/>
      <w:marRight w:val="0"/>
      <w:marTop w:val="0"/>
      <w:marBottom w:val="0"/>
      <w:divBdr>
        <w:top w:val="none" w:sz="0" w:space="0" w:color="auto"/>
        <w:left w:val="none" w:sz="0" w:space="0" w:color="auto"/>
        <w:bottom w:val="none" w:sz="0" w:space="0" w:color="auto"/>
        <w:right w:val="none" w:sz="0" w:space="0" w:color="auto"/>
      </w:divBdr>
      <w:divsChild>
        <w:div w:id="1092704161">
          <w:marLeft w:val="0"/>
          <w:marRight w:val="0"/>
          <w:marTop w:val="0"/>
          <w:marBottom w:val="0"/>
          <w:divBdr>
            <w:top w:val="none" w:sz="0" w:space="0" w:color="auto"/>
            <w:left w:val="none" w:sz="0" w:space="0" w:color="auto"/>
            <w:bottom w:val="none" w:sz="0" w:space="0" w:color="auto"/>
            <w:right w:val="none" w:sz="0" w:space="0" w:color="auto"/>
          </w:divBdr>
          <w:divsChild>
            <w:div w:id="1340620319">
              <w:marLeft w:val="0"/>
              <w:marRight w:val="0"/>
              <w:marTop w:val="0"/>
              <w:marBottom w:val="0"/>
              <w:divBdr>
                <w:top w:val="none" w:sz="0" w:space="0" w:color="auto"/>
                <w:left w:val="none" w:sz="0" w:space="0" w:color="auto"/>
                <w:bottom w:val="none" w:sz="0" w:space="0" w:color="auto"/>
                <w:right w:val="none" w:sz="0" w:space="0" w:color="auto"/>
              </w:divBdr>
              <w:divsChild>
                <w:div w:id="1284967654">
                  <w:marLeft w:val="0"/>
                  <w:marRight w:val="0"/>
                  <w:marTop w:val="0"/>
                  <w:marBottom w:val="0"/>
                  <w:divBdr>
                    <w:top w:val="none" w:sz="0" w:space="0" w:color="auto"/>
                    <w:left w:val="none" w:sz="0" w:space="0" w:color="auto"/>
                    <w:bottom w:val="none" w:sz="0" w:space="0" w:color="auto"/>
                    <w:right w:val="none" w:sz="0" w:space="0" w:color="auto"/>
                  </w:divBdr>
                  <w:divsChild>
                    <w:div w:id="126473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61562">
      <w:bodyDiv w:val="1"/>
      <w:marLeft w:val="0"/>
      <w:marRight w:val="0"/>
      <w:marTop w:val="0"/>
      <w:marBottom w:val="0"/>
      <w:divBdr>
        <w:top w:val="none" w:sz="0" w:space="0" w:color="auto"/>
        <w:left w:val="none" w:sz="0" w:space="0" w:color="auto"/>
        <w:bottom w:val="none" w:sz="0" w:space="0" w:color="auto"/>
        <w:right w:val="none" w:sz="0" w:space="0" w:color="auto"/>
      </w:divBdr>
    </w:div>
    <w:div w:id="1757555487">
      <w:bodyDiv w:val="1"/>
      <w:marLeft w:val="0"/>
      <w:marRight w:val="0"/>
      <w:marTop w:val="0"/>
      <w:marBottom w:val="0"/>
      <w:divBdr>
        <w:top w:val="none" w:sz="0" w:space="0" w:color="auto"/>
        <w:left w:val="none" w:sz="0" w:space="0" w:color="auto"/>
        <w:bottom w:val="none" w:sz="0" w:space="0" w:color="auto"/>
        <w:right w:val="none" w:sz="0" w:space="0" w:color="auto"/>
      </w:divBdr>
    </w:div>
    <w:div w:id="1785005526">
      <w:bodyDiv w:val="1"/>
      <w:marLeft w:val="0"/>
      <w:marRight w:val="0"/>
      <w:marTop w:val="0"/>
      <w:marBottom w:val="0"/>
      <w:divBdr>
        <w:top w:val="none" w:sz="0" w:space="0" w:color="auto"/>
        <w:left w:val="none" w:sz="0" w:space="0" w:color="auto"/>
        <w:bottom w:val="none" w:sz="0" w:space="0" w:color="auto"/>
        <w:right w:val="none" w:sz="0" w:space="0" w:color="auto"/>
      </w:divBdr>
    </w:div>
    <w:div w:id="1801066867">
      <w:bodyDiv w:val="1"/>
      <w:marLeft w:val="0"/>
      <w:marRight w:val="0"/>
      <w:marTop w:val="0"/>
      <w:marBottom w:val="0"/>
      <w:divBdr>
        <w:top w:val="none" w:sz="0" w:space="0" w:color="auto"/>
        <w:left w:val="none" w:sz="0" w:space="0" w:color="auto"/>
        <w:bottom w:val="none" w:sz="0" w:space="0" w:color="auto"/>
        <w:right w:val="none" w:sz="0" w:space="0" w:color="auto"/>
      </w:divBdr>
    </w:div>
    <w:div w:id="1805536185">
      <w:bodyDiv w:val="1"/>
      <w:marLeft w:val="0"/>
      <w:marRight w:val="0"/>
      <w:marTop w:val="0"/>
      <w:marBottom w:val="0"/>
      <w:divBdr>
        <w:top w:val="none" w:sz="0" w:space="0" w:color="auto"/>
        <w:left w:val="none" w:sz="0" w:space="0" w:color="auto"/>
        <w:bottom w:val="none" w:sz="0" w:space="0" w:color="auto"/>
        <w:right w:val="none" w:sz="0" w:space="0" w:color="auto"/>
      </w:divBdr>
    </w:div>
    <w:div w:id="2025011499">
      <w:bodyDiv w:val="1"/>
      <w:marLeft w:val="0"/>
      <w:marRight w:val="0"/>
      <w:marTop w:val="0"/>
      <w:marBottom w:val="0"/>
      <w:divBdr>
        <w:top w:val="none" w:sz="0" w:space="0" w:color="auto"/>
        <w:left w:val="none" w:sz="0" w:space="0" w:color="auto"/>
        <w:bottom w:val="none" w:sz="0" w:space="0" w:color="auto"/>
        <w:right w:val="none" w:sz="0" w:space="0" w:color="auto"/>
      </w:divBdr>
    </w:div>
    <w:div w:id="2032607930">
      <w:bodyDiv w:val="1"/>
      <w:marLeft w:val="0"/>
      <w:marRight w:val="0"/>
      <w:marTop w:val="0"/>
      <w:marBottom w:val="0"/>
      <w:divBdr>
        <w:top w:val="none" w:sz="0" w:space="0" w:color="auto"/>
        <w:left w:val="none" w:sz="0" w:space="0" w:color="auto"/>
        <w:bottom w:val="none" w:sz="0" w:space="0" w:color="auto"/>
        <w:right w:val="none" w:sz="0" w:space="0" w:color="auto"/>
      </w:divBdr>
    </w:div>
    <w:div w:id="2138524079">
      <w:bodyDiv w:val="1"/>
      <w:marLeft w:val="0"/>
      <w:marRight w:val="0"/>
      <w:marTop w:val="0"/>
      <w:marBottom w:val="0"/>
      <w:divBdr>
        <w:top w:val="none" w:sz="0" w:space="0" w:color="auto"/>
        <w:left w:val="none" w:sz="0" w:space="0" w:color="auto"/>
        <w:bottom w:val="none" w:sz="0" w:space="0" w:color="auto"/>
        <w:right w:val="none" w:sz="0" w:space="0" w:color="auto"/>
      </w:divBdr>
    </w:div>
    <w:div w:id="21443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eberl\Desktop\Deliverables_template_word\EURO-MILS_deliverables_templat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21BFC-609D-489B-AA12-F56EF938B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C:\Users\hoeberl\Desktop\Deliverables_template_word\EURO-MILS_deliverables_template.dot</Template>
  <TotalTime>28</TotalTime>
  <Pages>17</Pages>
  <Words>3447</Words>
  <Characters>19649</Characters>
  <Application>Microsoft Office Word</Application>
  <DocSecurity>0</DocSecurity>
  <Lines>163</Lines>
  <Paragraphs>46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car2TERA</vt:lpstr>
      <vt:lpstr>car2TERA</vt:lpstr>
      <vt:lpstr>car2TERA</vt:lpstr>
    </vt:vector>
  </TitlesOfParts>
  <Company>TECHNIKON Forschungsgesellschaft mbH</Company>
  <LinksUpToDate>false</LinksUpToDate>
  <CharactersWithSpaces>23050</CharactersWithSpaces>
  <SharedDoc>false</SharedDoc>
  <HLinks>
    <vt:vector size="78" baseType="variant">
      <vt:variant>
        <vt:i4>1638463</vt:i4>
      </vt:variant>
      <vt:variant>
        <vt:i4>80</vt:i4>
      </vt:variant>
      <vt:variant>
        <vt:i4>0</vt:i4>
      </vt:variant>
      <vt:variant>
        <vt:i4>5</vt:i4>
      </vt:variant>
      <vt:variant>
        <vt:lpwstr/>
      </vt:variant>
      <vt:variant>
        <vt:lpwstr>_Toc467844844</vt:lpwstr>
      </vt:variant>
      <vt:variant>
        <vt:i4>1376304</vt:i4>
      </vt:variant>
      <vt:variant>
        <vt:i4>71</vt:i4>
      </vt:variant>
      <vt:variant>
        <vt:i4>0</vt:i4>
      </vt:variant>
      <vt:variant>
        <vt:i4>5</vt:i4>
      </vt:variant>
      <vt:variant>
        <vt:lpwstr/>
      </vt:variant>
      <vt:variant>
        <vt:lpwstr>_Toc467844786</vt:lpwstr>
      </vt:variant>
      <vt:variant>
        <vt:i4>1966143</vt:i4>
      </vt:variant>
      <vt:variant>
        <vt:i4>62</vt:i4>
      </vt:variant>
      <vt:variant>
        <vt:i4>0</vt:i4>
      </vt:variant>
      <vt:variant>
        <vt:i4>5</vt:i4>
      </vt:variant>
      <vt:variant>
        <vt:lpwstr/>
      </vt:variant>
      <vt:variant>
        <vt:lpwstr>_Toc467844838</vt:lpwstr>
      </vt:variant>
      <vt:variant>
        <vt:i4>1966143</vt:i4>
      </vt:variant>
      <vt:variant>
        <vt:i4>56</vt:i4>
      </vt:variant>
      <vt:variant>
        <vt:i4>0</vt:i4>
      </vt:variant>
      <vt:variant>
        <vt:i4>5</vt:i4>
      </vt:variant>
      <vt:variant>
        <vt:lpwstr/>
      </vt:variant>
      <vt:variant>
        <vt:lpwstr>_Toc467844837</vt:lpwstr>
      </vt:variant>
      <vt:variant>
        <vt:i4>1966143</vt:i4>
      </vt:variant>
      <vt:variant>
        <vt:i4>50</vt:i4>
      </vt:variant>
      <vt:variant>
        <vt:i4>0</vt:i4>
      </vt:variant>
      <vt:variant>
        <vt:i4>5</vt:i4>
      </vt:variant>
      <vt:variant>
        <vt:lpwstr/>
      </vt:variant>
      <vt:variant>
        <vt:lpwstr>_Toc467844836</vt:lpwstr>
      </vt:variant>
      <vt:variant>
        <vt:i4>1966143</vt:i4>
      </vt:variant>
      <vt:variant>
        <vt:i4>44</vt:i4>
      </vt:variant>
      <vt:variant>
        <vt:i4>0</vt:i4>
      </vt:variant>
      <vt:variant>
        <vt:i4>5</vt:i4>
      </vt:variant>
      <vt:variant>
        <vt:lpwstr/>
      </vt:variant>
      <vt:variant>
        <vt:lpwstr>_Toc467844835</vt:lpwstr>
      </vt:variant>
      <vt:variant>
        <vt:i4>1966143</vt:i4>
      </vt:variant>
      <vt:variant>
        <vt:i4>38</vt:i4>
      </vt:variant>
      <vt:variant>
        <vt:i4>0</vt:i4>
      </vt:variant>
      <vt:variant>
        <vt:i4>5</vt:i4>
      </vt:variant>
      <vt:variant>
        <vt:lpwstr/>
      </vt:variant>
      <vt:variant>
        <vt:lpwstr>_Toc467844834</vt:lpwstr>
      </vt:variant>
      <vt:variant>
        <vt:i4>1966143</vt:i4>
      </vt:variant>
      <vt:variant>
        <vt:i4>32</vt:i4>
      </vt:variant>
      <vt:variant>
        <vt:i4>0</vt:i4>
      </vt:variant>
      <vt:variant>
        <vt:i4>5</vt:i4>
      </vt:variant>
      <vt:variant>
        <vt:lpwstr/>
      </vt:variant>
      <vt:variant>
        <vt:lpwstr>_Toc467844833</vt:lpwstr>
      </vt:variant>
      <vt:variant>
        <vt:i4>1966143</vt:i4>
      </vt:variant>
      <vt:variant>
        <vt:i4>26</vt:i4>
      </vt:variant>
      <vt:variant>
        <vt:i4>0</vt:i4>
      </vt:variant>
      <vt:variant>
        <vt:i4>5</vt:i4>
      </vt:variant>
      <vt:variant>
        <vt:lpwstr/>
      </vt:variant>
      <vt:variant>
        <vt:lpwstr>_Toc467844832</vt:lpwstr>
      </vt:variant>
      <vt:variant>
        <vt:i4>1966143</vt:i4>
      </vt:variant>
      <vt:variant>
        <vt:i4>20</vt:i4>
      </vt:variant>
      <vt:variant>
        <vt:i4>0</vt:i4>
      </vt:variant>
      <vt:variant>
        <vt:i4>5</vt:i4>
      </vt:variant>
      <vt:variant>
        <vt:lpwstr/>
      </vt:variant>
      <vt:variant>
        <vt:lpwstr>_Toc467844831</vt:lpwstr>
      </vt:variant>
      <vt:variant>
        <vt:i4>1966143</vt:i4>
      </vt:variant>
      <vt:variant>
        <vt:i4>14</vt:i4>
      </vt:variant>
      <vt:variant>
        <vt:i4>0</vt:i4>
      </vt:variant>
      <vt:variant>
        <vt:i4>5</vt:i4>
      </vt:variant>
      <vt:variant>
        <vt:lpwstr/>
      </vt:variant>
      <vt:variant>
        <vt:lpwstr>_Toc467844830</vt:lpwstr>
      </vt:variant>
      <vt:variant>
        <vt:i4>2031679</vt:i4>
      </vt:variant>
      <vt:variant>
        <vt:i4>8</vt:i4>
      </vt:variant>
      <vt:variant>
        <vt:i4>0</vt:i4>
      </vt:variant>
      <vt:variant>
        <vt:i4>5</vt:i4>
      </vt:variant>
      <vt:variant>
        <vt:lpwstr/>
      </vt:variant>
      <vt:variant>
        <vt:lpwstr>_Toc467844829</vt:lpwstr>
      </vt:variant>
      <vt:variant>
        <vt:i4>2031679</vt:i4>
      </vt:variant>
      <vt:variant>
        <vt:i4>2</vt:i4>
      </vt:variant>
      <vt:variant>
        <vt:i4>0</vt:i4>
      </vt:variant>
      <vt:variant>
        <vt:i4>5</vt:i4>
      </vt:variant>
      <vt:variant>
        <vt:lpwstr/>
      </vt:variant>
      <vt:variant>
        <vt:lpwstr>_Toc467844828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car2TERA</dc:title>
  <dc:creator>car2TERA</dc:creator>
  <cp:lastModifiedBy>Microsoft Office User</cp:lastModifiedBy>
  <cp:revision>4</cp:revision>
  <cp:lastPrinted>2013-11-15T09:37:00Z</cp:lastPrinted>
  <dcterms:created xsi:type="dcterms:W3CDTF">2020-12-09T05:19:00Z</dcterms:created>
  <dcterms:modified xsi:type="dcterms:W3CDTF">2020-12-09T05:59:00Z</dcterms:modified>
</cp:coreProperties>
</file>