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2E02" w14:textId="77777777" w:rsidR="005501C5" w:rsidRDefault="009F1691" w:rsidP="00FC3C66">
      <w:pPr>
        <w:jc w:val="center"/>
      </w:pPr>
      <w:r>
        <w:t xml:space="preserve">  </w:t>
      </w:r>
    </w:p>
    <w:p w14:paraId="3EB4040E" w14:textId="77777777" w:rsidR="00FB1044" w:rsidRDefault="00FB1044" w:rsidP="00FC3C66">
      <w:pPr>
        <w:jc w:val="center"/>
      </w:pPr>
    </w:p>
    <w:p w14:paraId="1B0C5458" w14:textId="77777777" w:rsidR="00FB1044" w:rsidRPr="00FC3C66" w:rsidRDefault="00FB1044" w:rsidP="00FC3C66">
      <w:pPr>
        <w:jc w:val="center"/>
      </w:pPr>
    </w:p>
    <w:p w14:paraId="430C83D8" w14:textId="77777777" w:rsidR="00F7574A" w:rsidRPr="00FE713F" w:rsidRDefault="00F7574A" w:rsidP="00020415">
      <w:pPr>
        <w:pStyle w:val="NormalWeb"/>
        <w:spacing w:before="0" w:beforeAutospacing="0"/>
        <w:jc w:val="center"/>
        <w:rPr>
          <w:rFonts w:ascii="Arial" w:hAnsi="Arial" w:cs="Arial"/>
          <w:b/>
          <w:bCs/>
          <w:color w:val="808080" w:themeColor="background1" w:themeShade="80"/>
          <w:sz w:val="52"/>
          <w:szCs w:val="36"/>
        </w:rPr>
      </w:pPr>
    </w:p>
    <w:p w14:paraId="522AC112" w14:textId="2E051B7E" w:rsidR="009B56D6" w:rsidRPr="000B18DE" w:rsidRDefault="000B18DE" w:rsidP="00020415">
      <w:pPr>
        <w:pStyle w:val="NormalWeb"/>
        <w:spacing w:before="0" w:beforeAutospacing="0"/>
        <w:jc w:val="center"/>
        <w:rPr>
          <w:rFonts w:ascii="Arial" w:hAnsi="Arial" w:cs="Arial"/>
          <w:b/>
          <w:bCs/>
          <w:color w:val="BD0E16"/>
          <w:sz w:val="52"/>
          <w:szCs w:val="36"/>
        </w:rPr>
      </w:pPr>
      <w:r w:rsidRPr="000B18DE">
        <w:rPr>
          <w:rFonts w:ascii="Arial" w:hAnsi="Arial" w:cs="Arial"/>
          <w:b/>
          <w:bCs/>
          <w:color w:val="BD0E16"/>
          <w:sz w:val="52"/>
          <w:szCs w:val="36"/>
        </w:rPr>
        <w:t>WP 2 – Responsible innovation: Ethical, Legal</w:t>
      </w:r>
      <w:r>
        <w:rPr>
          <w:rFonts w:ascii="Arial" w:hAnsi="Arial" w:cs="Arial"/>
          <w:b/>
          <w:bCs/>
          <w:color w:val="BD0E16"/>
          <w:sz w:val="52"/>
          <w:szCs w:val="36"/>
        </w:rPr>
        <w:t xml:space="preserve"> and Societal Aspects</w:t>
      </w:r>
    </w:p>
    <w:p w14:paraId="4D3DB3F1" w14:textId="3883F993" w:rsidR="007A6741" w:rsidRPr="000B18DE" w:rsidRDefault="000B18DE" w:rsidP="00FC3C66">
      <w:pPr>
        <w:pStyle w:val="NormalWeb"/>
        <w:spacing w:before="0" w:beforeAutospacing="0"/>
        <w:jc w:val="center"/>
        <w:rPr>
          <w:rFonts w:ascii="Arial" w:hAnsi="Arial" w:cs="Arial"/>
          <w:b/>
          <w:bCs/>
          <w:i/>
          <w:color w:val="BD0E16"/>
          <w:sz w:val="40"/>
          <w:szCs w:val="36"/>
        </w:rPr>
      </w:pPr>
      <w:r w:rsidRPr="000B18DE">
        <w:rPr>
          <w:rFonts w:ascii="Arial" w:hAnsi="Arial" w:cs="Arial"/>
          <w:b/>
          <w:bCs/>
          <w:i/>
          <w:color w:val="BD0E16"/>
          <w:sz w:val="40"/>
          <w:szCs w:val="36"/>
        </w:rPr>
        <w:t>Workshop - Questionnaire</w:t>
      </w:r>
    </w:p>
    <w:p w14:paraId="532D0DAD" w14:textId="77777777" w:rsidR="009F1691" w:rsidRPr="004E3886" w:rsidRDefault="009F1691" w:rsidP="0027713C">
      <w:pPr>
        <w:pStyle w:val="NormalWeb"/>
        <w:spacing w:before="0" w:beforeAutospacing="0" w:after="0"/>
        <w:jc w:val="center"/>
        <w:rPr>
          <w:rFonts w:asciiTheme="minorHAnsi" w:hAnsiTheme="minorHAnsi" w:cstheme="minorHAnsi"/>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64"/>
        <w:gridCol w:w="5314"/>
      </w:tblGrid>
      <w:tr w:rsidR="001970D9" w:rsidRPr="00FE713F" w14:paraId="1A083CE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272799F"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Project number</w:t>
            </w:r>
          </w:p>
        </w:tc>
        <w:tc>
          <w:tcPr>
            <w:tcW w:w="5386" w:type="dxa"/>
            <w:tcBorders>
              <w:left w:val="single" w:sz="4" w:space="0" w:color="auto"/>
            </w:tcBorders>
            <w:shd w:val="clear" w:color="auto" w:fill="FFFFFF"/>
            <w:vAlign w:val="center"/>
          </w:tcPr>
          <w:p w14:paraId="7CB07F15" w14:textId="77777777" w:rsidR="001970D9" w:rsidRPr="00FE713F" w:rsidRDefault="00497001" w:rsidP="000930E9">
            <w:pPr>
              <w:spacing w:before="20" w:after="20" w:line="276" w:lineRule="auto"/>
              <w:jc w:val="left"/>
              <w:rPr>
                <w:rStyle w:val="lev"/>
                <w:rFonts w:cs="Arial"/>
                <w:szCs w:val="20"/>
              </w:rPr>
            </w:pPr>
            <w:r w:rsidRPr="00FE713F">
              <w:rPr>
                <w:rStyle w:val="lev"/>
                <w:rFonts w:cs="Arial"/>
                <w:szCs w:val="20"/>
              </w:rPr>
              <w:t>8</w:t>
            </w:r>
            <w:r w:rsidR="000930E9" w:rsidRPr="00FE713F">
              <w:rPr>
                <w:rStyle w:val="lev"/>
                <w:rFonts w:cs="Arial"/>
              </w:rPr>
              <w:t>30892</w:t>
            </w:r>
          </w:p>
        </w:tc>
      </w:tr>
      <w:tr w:rsidR="001970D9" w:rsidRPr="00FE713F" w14:paraId="751DA5D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915F0B1"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Project acronym</w:t>
            </w:r>
          </w:p>
        </w:tc>
        <w:tc>
          <w:tcPr>
            <w:tcW w:w="5386" w:type="dxa"/>
            <w:tcBorders>
              <w:left w:val="single" w:sz="4" w:space="0" w:color="auto"/>
            </w:tcBorders>
            <w:shd w:val="clear" w:color="auto" w:fill="FFFFFF"/>
            <w:vAlign w:val="center"/>
          </w:tcPr>
          <w:p w14:paraId="69BF90A9" w14:textId="77777777" w:rsidR="001970D9" w:rsidRPr="00FE713F" w:rsidRDefault="000930E9" w:rsidP="00497001">
            <w:pPr>
              <w:spacing w:before="20" w:after="20" w:line="276" w:lineRule="auto"/>
              <w:jc w:val="left"/>
              <w:rPr>
                <w:rStyle w:val="lev"/>
                <w:rFonts w:cs="Arial"/>
                <w:szCs w:val="20"/>
              </w:rPr>
            </w:pPr>
            <w:r w:rsidRPr="00FE713F">
              <w:rPr>
                <w:rStyle w:val="lev"/>
                <w:rFonts w:cs="Arial"/>
                <w:szCs w:val="20"/>
              </w:rPr>
              <w:t>SPARTA</w:t>
            </w:r>
          </w:p>
        </w:tc>
      </w:tr>
      <w:tr w:rsidR="001970D9" w:rsidRPr="00FE713F" w14:paraId="2D9D5BA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D703261"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Project title</w:t>
            </w:r>
          </w:p>
        </w:tc>
        <w:tc>
          <w:tcPr>
            <w:tcW w:w="5386" w:type="dxa"/>
            <w:tcBorders>
              <w:left w:val="single" w:sz="4" w:space="0" w:color="auto"/>
            </w:tcBorders>
            <w:shd w:val="clear" w:color="auto" w:fill="FFFFFF"/>
            <w:vAlign w:val="center"/>
          </w:tcPr>
          <w:p w14:paraId="24495DBA" w14:textId="77777777" w:rsidR="001970D9" w:rsidRPr="00FE713F" w:rsidRDefault="000930E9" w:rsidP="0027713C">
            <w:pPr>
              <w:spacing w:before="20" w:after="20" w:line="276" w:lineRule="auto"/>
              <w:jc w:val="left"/>
              <w:rPr>
                <w:rStyle w:val="lev"/>
                <w:rFonts w:cs="Arial"/>
                <w:szCs w:val="20"/>
              </w:rPr>
            </w:pPr>
            <w:r w:rsidRPr="00FE713F">
              <w:rPr>
                <w:rStyle w:val="lev"/>
                <w:rFonts w:cs="Arial"/>
              </w:rPr>
              <w:t>Strategic programs for advanced research and technology in Europe</w:t>
            </w:r>
          </w:p>
        </w:tc>
      </w:tr>
      <w:tr w:rsidR="001970D9" w:rsidRPr="00FE713F" w14:paraId="078FD6D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8D2AAAE"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Start date of the project</w:t>
            </w:r>
          </w:p>
        </w:tc>
        <w:tc>
          <w:tcPr>
            <w:tcW w:w="5386" w:type="dxa"/>
            <w:tcBorders>
              <w:left w:val="single" w:sz="4" w:space="0" w:color="auto"/>
            </w:tcBorders>
            <w:shd w:val="clear" w:color="auto" w:fill="FFFFFF"/>
            <w:vAlign w:val="center"/>
          </w:tcPr>
          <w:p w14:paraId="14EA9CD8" w14:textId="2965F631" w:rsidR="001970D9" w:rsidRPr="00FE713F" w:rsidRDefault="00C80538" w:rsidP="000930E9">
            <w:pPr>
              <w:spacing w:before="20" w:after="20" w:line="276" w:lineRule="auto"/>
              <w:jc w:val="left"/>
              <w:rPr>
                <w:rStyle w:val="lev"/>
                <w:rFonts w:cs="Arial"/>
                <w:szCs w:val="20"/>
              </w:rPr>
            </w:pPr>
            <w:r>
              <w:rPr>
                <w:rStyle w:val="lev"/>
                <w:rFonts w:cs="Arial"/>
                <w:szCs w:val="20"/>
              </w:rPr>
              <w:t>1</w:t>
            </w:r>
            <w:r w:rsidRPr="00C80538">
              <w:rPr>
                <w:rStyle w:val="lev"/>
                <w:rFonts w:cs="Arial"/>
                <w:szCs w:val="20"/>
                <w:vertAlign w:val="superscript"/>
              </w:rPr>
              <w:t>st</w:t>
            </w:r>
            <w:r>
              <w:rPr>
                <w:rStyle w:val="lev"/>
                <w:rFonts w:cs="Arial"/>
                <w:szCs w:val="20"/>
              </w:rPr>
              <w:t xml:space="preserve"> </w:t>
            </w:r>
            <w:r w:rsidR="000930E9" w:rsidRPr="00FE713F">
              <w:rPr>
                <w:rStyle w:val="lev"/>
                <w:rFonts w:cs="Arial"/>
                <w:szCs w:val="20"/>
              </w:rPr>
              <w:t>February</w:t>
            </w:r>
            <w:r w:rsidR="00FC5B50" w:rsidRPr="00FE713F">
              <w:rPr>
                <w:rStyle w:val="lev"/>
                <w:rFonts w:cs="Arial"/>
                <w:szCs w:val="20"/>
              </w:rPr>
              <w:t>, 201</w:t>
            </w:r>
            <w:r w:rsidR="00FB1044" w:rsidRPr="00FE713F">
              <w:rPr>
                <w:rStyle w:val="lev"/>
                <w:rFonts w:cs="Arial"/>
                <w:szCs w:val="20"/>
              </w:rPr>
              <w:t>9</w:t>
            </w:r>
          </w:p>
        </w:tc>
      </w:tr>
      <w:tr w:rsidR="00A80E17" w:rsidRPr="00FE713F" w14:paraId="75CF04A4"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43113A7" w14:textId="77777777" w:rsidR="00A80E17" w:rsidRPr="00FE713F" w:rsidRDefault="00A80E17" w:rsidP="00497001">
            <w:pPr>
              <w:spacing w:before="20" w:after="20" w:line="276" w:lineRule="auto"/>
              <w:jc w:val="left"/>
              <w:rPr>
                <w:rStyle w:val="lev"/>
                <w:rFonts w:cs="Arial"/>
                <w:b/>
                <w:color w:val="FFFFFF"/>
                <w:szCs w:val="20"/>
              </w:rPr>
            </w:pPr>
            <w:r w:rsidRPr="00FE713F">
              <w:rPr>
                <w:rStyle w:val="lev"/>
                <w:rFonts w:cs="Arial"/>
                <w:b/>
                <w:color w:val="FFFFFF"/>
                <w:szCs w:val="20"/>
              </w:rPr>
              <w:t>Duration</w:t>
            </w:r>
          </w:p>
        </w:tc>
        <w:tc>
          <w:tcPr>
            <w:tcW w:w="5386" w:type="dxa"/>
            <w:tcBorders>
              <w:left w:val="single" w:sz="4" w:space="0" w:color="auto"/>
            </w:tcBorders>
            <w:shd w:val="clear" w:color="auto" w:fill="FFFFFF"/>
            <w:vAlign w:val="center"/>
          </w:tcPr>
          <w:p w14:paraId="59CBAD95" w14:textId="77777777" w:rsidR="00A80E17" w:rsidRPr="00FE713F" w:rsidRDefault="000930E9" w:rsidP="00497001">
            <w:pPr>
              <w:spacing w:before="20" w:after="20" w:line="276" w:lineRule="auto"/>
              <w:jc w:val="left"/>
              <w:rPr>
                <w:rStyle w:val="lev"/>
                <w:rFonts w:cs="Arial"/>
                <w:szCs w:val="20"/>
              </w:rPr>
            </w:pPr>
            <w:r w:rsidRPr="00FE713F">
              <w:rPr>
                <w:rStyle w:val="lev"/>
                <w:rFonts w:cs="Arial"/>
                <w:szCs w:val="20"/>
              </w:rPr>
              <w:t>36</w:t>
            </w:r>
            <w:r w:rsidR="00A80E17" w:rsidRPr="00FE713F">
              <w:rPr>
                <w:rStyle w:val="lev"/>
                <w:rFonts w:cs="Arial"/>
                <w:szCs w:val="20"/>
              </w:rPr>
              <w:t xml:space="preserve"> months</w:t>
            </w:r>
          </w:p>
        </w:tc>
      </w:tr>
      <w:tr w:rsidR="001970D9" w:rsidRPr="00FE713F" w14:paraId="58D7480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1F20DC7" w14:textId="77777777" w:rsidR="001970D9" w:rsidRPr="00FE713F" w:rsidRDefault="00A80E17" w:rsidP="00497001">
            <w:pPr>
              <w:spacing w:before="20" w:after="20" w:line="276" w:lineRule="auto"/>
              <w:jc w:val="left"/>
              <w:rPr>
                <w:rStyle w:val="lev"/>
                <w:rFonts w:cs="Arial"/>
                <w:b/>
                <w:color w:val="FFFFFF"/>
                <w:szCs w:val="20"/>
              </w:rPr>
            </w:pPr>
            <w:r w:rsidRPr="00FE713F">
              <w:rPr>
                <w:rStyle w:val="lev"/>
                <w:rFonts w:cs="Arial"/>
                <w:b/>
                <w:color w:val="FFFFFF"/>
                <w:szCs w:val="20"/>
              </w:rPr>
              <w:t>Programme</w:t>
            </w:r>
          </w:p>
        </w:tc>
        <w:tc>
          <w:tcPr>
            <w:tcW w:w="5386" w:type="dxa"/>
            <w:tcBorders>
              <w:left w:val="single" w:sz="4" w:space="0" w:color="auto"/>
            </w:tcBorders>
            <w:shd w:val="clear" w:color="auto" w:fill="FFFFFF"/>
            <w:vAlign w:val="center"/>
          </w:tcPr>
          <w:p w14:paraId="5E074B0E" w14:textId="77777777" w:rsidR="001970D9" w:rsidRPr="00FE713F" w:rsidRDefault="000930E9" w:rsidP="00497001">
            <w:pPr>
              <w:spacing w:before="20" w:after="20" w:line="276" w:lineRule="auto"/>
              <w:jc w:val="left"/>
              <w:rPr>
                <w:rStyle w:val="lev"/>
                <w:rFonts w:cs="Arial"/>
                <w:color w:val="000000"/>
                <w:szCs w:val="20"/>
              </w:rPr>
            </w:pPr>
            <w:r w:rsidRPr="00FE713F">
              <w:rPr>
                <w:rStyle w:val="lev"/>
                <w:rFonts w:cs="Arial"/>
              </w:rPr>
              <w:t>H2020-SU-ICT-2018-2</w:t>
            </w:r>
            <w:r w:rsidR="001C59DB">
              <w:rPr>
                <w:rStyle w:val="lev"/>
                <w:rFonts w:cs="Arial"/>
              </w:rPr>
              <w:t>020</w:t>
            </w:r>
          </w:p>
        </w:tc>
      </w:tr>
    </w:tbl>
    <w:p w14:paraId="55F31C9E" w14:textId="77777777" w:rsidR="00020415" w:rsidRPr="00FE713F" w:rsidRDefault="00020415" w:rsidP="009F1691">
      <w:pPr>
        <w:spacing w:after="0" w:line="276" w:lineRule="auto"/>
        <w:rPr>
          <w:rStyle w:val="lev"/>
          <w:rFonts w:cs="Arial"/>
          <w:szCs w:val="20"/>
        </w:rPr>
      </w:pPr>
    </w:p>
    <w:p w14:paraId="3B58920B" w14:textId="48600AA4" w:rsidR="00E558C3" w:rsidRPr="00E558C3" w:rsidRDefault="009F1691" w:rsidP="00E558C3">
      <w:pPr>
        <w:rPr>
          <w:sz w:val="16"/>
          <w:szCs w:val="16"/>
        </w:rPr>
      </w:pPr>
      <w:r>
        <w:rPr>
          <w:sz w:val="16"/>
          <w:szCs w:val="16"/>
        </w:rPr>
        <w:t xml:space="preserve">     </w:t>
      </w:r>
    </w:p>
    <w:p w14:paraId="4FE77FCB" w14:textId="70B73DB3" w:rsidR="00E558C3" w:rsidRDefault="00E558C3" w:rsidP="00002891">
      <w:pPr>
        <w:tabs>
          <w:tab w:val="left" w:pos="2937"/>
          <w:tab w:val="left" w:pos="3664"/>
        </w:tabs>
        <w:rPr>
          <w:sz w:val="16"/>
          <w:szCs w:val="16"/>
        </w:rPr>
      </w:pPr>
      <w:r>
        <w:rPr>
          <w:sz w:val="16"/>
          <w:szCs w:val="16"/>
        </w:rPr>
        <w:tab/>
      </w:r>
      <w:r w:rsidR="00002891">
        <w:rPr>
          <w:sz w:val="16"/>
          <w:szCs w:val="16"/>
        </w:rPr>
        <w:tab/>
      </w:r>
    </w:p>
    <w:p w14:paraId="7F1E79BD" w14:textId="38D57A07" w:rsidR="009B56D6" w:rsidRPr="00E558C3" w:rsidRDefault="00002891" w:rsidP="00002891">
      <w:pPr>
        <w:tabs>
          <w:tab w:val="left" w:pos="3664"/>
        </w:tabs>
        <w:rPr>
          <w:sz w:val="16"/>
          <w:szCs w:val="16"/>
        </w:rPr>
        <w:sectPr w:rsidR="009B56D6" w:rsidRPr="00E558C3" w:rsidSect="009F1691">
          <w:headerReference w:type="first" r:id="rId8"/>
          <w:footerReference w:type="first" r:id="rId9"/>
          <w:pgSz w:w="11906" w:h="16838"/>
          <w:pgMar w:top="1418" w:right="1134" w:bottom="1134" w:left="1134" w:header="709" w:footer="709" w:gutter="0"/>
          <w:pgNumType w:fmt="numberInDash" w:start="1"/>
          <w:cols w:space="708"/>
          <w:titlePg/>
          <w:docGrid w:linePitch="360"/>
        </w:sectPr>
      </w:pPr>
      <w:r>
        <w:rPr>
          <w:sz w:val="16"/>
          <w:szCs w:val="16"/>
        </w:rPr>
        <w:tab/>
      </w:r>
      <w:bookmarkStart w:id="0" w:name="_GoBack"/>
      <w:bookmarkEnd w:id="0"/>
    </w:p>
    <w:p w14:paraId="4F31568C" w14:textId="77777777" w:rsidR="009B56D6" w:rsidRDefault="009B56D6" w:rsidP="00C749A9">
      <w:pPr>
        <w:spacing w:after="0" w:line="312" w:lineRule="auto"/>
        <w:rPr>
          <w:rStyle w:val="lev"/>
          <w:sz w:val="14"/>
        </w:rPr>
      </w:pPr>
    </w:p>
    <w:p w14:paraId="32D221AF" w14:textId="77777777" w:rsidR="00DA2E46" w:rsidRPr="00DA2E46" w:rsidRDefault="00DA2E46" w:rsidP="006E6F26">
      <w:pPr>
        <w:rPr>
          <w:b/>
          <w:sz w:val="24"/>
        </w:rPr>
      </w:pPr>
      <w:r w:rsidRPr="00DA2E46">
        <w:rPr>
          <w:b/>
          <w:sz w:val="24"/>
        </w:rPr>
        <w:t>Editor</w:t>
      </w:r>
    </w:p>
    <w:p w14:paraId="426314D6" w14:textId="337698BA" w:rsidR="00DA2E46" w:rsidRDefault="00E701FE" w:rsidP="00DA2E46">
      <w:r>
        <w:t xml:space="preserve">Jean-Marc Van </w:t>
      </w:r>
      <w:proofErr w:type="spellStart"/>
      <w:r>
        <w:t>Gyseghem</w:t>
      </w:r>
      <w:proofErr w:type="spellEnd"/>
      <w:r>
        <w:t xml:space="preserve">, Manon </w:t>
      </w:r>
      <w:proofErr w:type="spellStart"/>
      <w:r>
        <w:t>Knockaert</w:t>
      </w:r>
      <w:proofErr w:type="spellEnd"/>
      <w:r>
        <w:t xml:space="preserve"> (</w:t>
      </w:r>
      <w:proofErr w:type="spellStart"/>
      <w:r>
        <w:t>UNamur</w:t>
      </w:r>
      <w:proofErr w:type="spellEnd"/>
      <w:r>
        <w:t>)</w:t>
      </w:r>
    </w:p>
    <w:p w14:paraId="6E231C8C" w14:textId="77777777" w:rsidR="00DA2E46" w:rsidRDefault="00DA2E46" w:rsidP="006E6F26"/>
    <w:p w14:paraId="540B19A6" w14:textId="77777777" w:rsidR="00DA2E46" w:rsidRDefault="00DA2E46" w:rsidP="006E6F26"/>
    <w:p w14:paraId="48E3D9A2" w14:textId="77777777" w:rsidR="00DA2E46" w:rsidRDefault="00DA2E46" w:rsidP="006E6F26">
      <w:pPr>
        <w:rPr>
          <w:sz w:val="20"/>
          <w:szCs w:val="20"/>
        </w:rPr>
      </w:pPr>
      <w:r w:rsidRPr="00DA2E46">
        <w:rPr>
          <w:b/>
          <w:sz w:val="24"/>
        </w:rPr>
        <w:t>Contributors</w:t>
      </w:r>
      <w:r w:rsidR="00A54C43">
        <w:rPr>
          <w:b/>
          <w:sz w:val="24"/>
        </w:rPr>
        <w:t xml:space="preserve"> </w:t>
      </w:r>
      <w:r w:rsidR="00A54C43">
        <w:rPr>
          <w:sz w:val="20"/>
          <w:szCs w:val="20"/>
        </w:rPr>
        <w:t>(o</w:t>
      </w:r>
      <w:r w:rsidR="00A54C43" w:rsidRPr="00B75563">
        <w:rPr>
          <w:sz w:val="20"/>
          <w:szCs w:val="20"/>
        </w:rPr>
        <w:t>rdered according to beneficiary numbers)</w:t>
      </w:r>
    </w:p>
    <w:p w14:paraId="4BF27F7C" w14:textId="77777777" w:rsidR="00E558C3" w:rsidRDefault="00E558C3" w:rsidP="006E6F26"/>
    <w:p w14:paraId="31119FF9" w14:textId="77777777" w:rsidR="00DC0CB2" w:rsidRDefault="00DC0CB2" w:rsidP="006E6F26"/>
    <w:p w14:paraId="0882FAD5" w14:textId="5616A5E9" w:rsidR="002C706F" w:rsidRPr="002C706F" w:rsidRDefault="002C706F" w:rsidP="002C706F">
      <w:pPr>
        <w:rPr>
          <w:sz w:val="20"/>
          <w:szCs w:val="20"/>
        </w:rPr>
      </w:pPr>
      <w:r>
        <w:rPr>
          <w:b/>
          <w:sz w:val="24"/>
        </w:rPr>
        <w:t xml:space="preserve">Reviewers </w:t>
      </w:r>
      <w:r>
        <w:rPr>
          <w:sz w:val="20"/>
          <w:szCs w:val="20"/>
        </w:rPr>
        <w:t>(o</w:t>
      </w:r>
      <w:r w:rsidRPr="00B75563">
        <w:rPr>
          <w:sz w:val="20"/>
          <w:szCs w:val="20"/>
        </w:rPr>
        <w:t>rdered according to beneficiary numbers)</w:t>
      </w:r>
    </w:p>
    <w:p w14:paraId="0C32EAD4" w14:textId="77777777" w:rsidR="00DC0CB2" w:rsidRPr="000134E5" w:rsidRDefault="00DC0CB2" w:rsidP="006E6F26"/>
    <w:p w14:paraId="1867728D" w14:textId="77777777" w:rsidR="00DC0CB2" w:rsidRPr="000134E5" w:rsidRDefault="00DC0CB2" w:rsidP="006E6F26"/>
    <w:p w14:paraId="53A25327" w14:textId="77777777" w:rsidR="00DC0CB2" w:rsidRPr="000134E5" w:rsidRDefault="00DC0CB2" w:rsidP="006E6F26"/>
    <w:p w14:paraId="155CE765" w14:textId="77777777" w:rsidR="00DC0CB2" w:rsidRPr="000134E5" w:rsidRDefault="00DC0CB2" w:rsidP="006E6F26"/>
    <w:p w14:paraId="2825DA92" w14:textId="77777777" w:rsidR="00B0493D" w:rsidRPr="000134E5" w:rsidRDefault="00B0493D" w:rsidP="006E6F26"/>
    <w:p w14:paraId="4F3ED473" w14:textId="77777777" w:rsidR="00B0493D" w:rsidRPr="000134E5" w:rsidRDefault="00B0493D" w:rsidP="006E6F26"/>
    <w:p w14:paraId="38692F92" w14:textId="77777777" w:rsidR="00B0493D" w:rsidRPr="000134E5" w:rsidRDefault="00B0493D" w:rsidP="006E6F26"/>
    <w:p w14:paraId="3652CE2E" w14:textId="77777777" w:rsidR="00B0493D" w:rsidRPr="000134E5" w:rsidRDefault="00B0493D" w:rsidP="006E6F26"/>
    <w:p w14:paraId="21BC81E5" w14:textId="77777777" w:rsidR="00B0493D" w:rsidRPr="000134E5" w:rsidRDefault="00B0493D" w:rsidP="006E6F26"/>
    <w:p w14:paraId="57CFF718" w14:textId="77777777" w:rsidR="00B0493D" w:rsidRPr="000134E5" w:rsidRDefault="00B0493D" w:rsidP="006E6F26"/>
    <w:p w14:paraId="604749CE" w14:textId="77777777" w:rsidR="00B0493D" w:rsidRPr="000134E5" w:rsidRDefault="00B0493D" w:rsidP="006E6F26"/>
    <w:p w14:paraId="28BCD5EF" w14:textId="77777777" w:rsidR="00B0493D" w:rsidRPr="000134E5" w:rsidRDefault="00B0493D" w:rsidP="006E6F26"/>
    <w:p w14:paraId="0202338F" w14:textId="77777777" w:rsidR="00B0493D" w:rsidRPr="000134E5" w:rsidRDefault="00B0493D" w:rsidP="006E6F26"/>
    <w:p w14:paraId="0EA0E6D2" w14:textId="77777777" w:rsidR="00CF1F89" w:rsidRPr="000134E5" w:rsidRDefault="00CF1F89" w:rsidP="006E6F26"/>
    <w:p w14:paraId="4DC3AF46" w14:textId="77777777" w:rsidR="00CF1F89" w:rsidRPr="000134E5" w:rsidRDefault="00CF1F89" w:rsidP="006E6F26"/>
    <w:p w14:paraId="03613313" w14:textId="77777777" w:rsidR="00CF1F89" w:rsidRPr="000134E5" w:rsidRDefault="00CF1F89" w:rsidP="006E6F26"/>
    <w:p w14:paraId="48A4A571" w14:textId="77777777" w:rsidR="00B0493D" w:rsidRPr="000134E5" w:rsidRDefault="00B0493D" w:rsidP="006E6F26"/>
    <w:p w14:paraId="0A2EC6F4" w14:textId="77777777" w:rsidR="007A6741" w:rsidRPr="000134E5" w:rsidRDefault="007A6741" w:rsidP="007A6741">
      <w:pPr>
        <w:rPr>
          <w:b/>
          <w:sz w:val="24"/>
        </w:rPr>
      </w:pPr>
    </w:p>
    <w:p w14:paraId="3F9343BA" w14:textId="77777777" w:rsidR="00EA5FE3" w:rsidRPr="004B7D73" w:rsidRDefault="00EA5FE3" w:rsidP="007A6741">
      <w:pPr>
        <w:rPr>
          <w:b/>
          <w:sz w:val="24"/>
        </w:rPr>
      </w:pPr>
      <w:r w:rsidRPr="004B7D73">
        <w:rPr>
          <w:b/>
          <w:sz w:val="24"/>
        </w:rPr>
        <w:t>Disclaimer</w:t>
      </w:r>
    </w:p>
    <w:p w14:paraId="0F99FC2F" w14:textId="77777777" w:rsidR="008A7C2A" w:rsidRDefault="007A6741" w:rsidP="007A6741">
      <w:pPr>
        <w:autoSpaceDE w:val="0"/>
        <w:autoSpaceDN w:val="0"/>
        <w:adjustRightInd w:val="0"/>
        <w:spacing w:before="0" w:after="0"/>
        <w:rPr>
          <w:sz w:val="20"/>
        </w:rPr>
      </w:pPr>
      <w:r w:rsidRPr="007A6741">
        <w:rPr>
          <w:sz w:val="20"/>
        </w:rPr>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216C40BD" w14:textId="77777777" w:rsidR="007A6741" w:rsidRPr="008A7C2A" w:rsidRDefault="007A6741" w:rsidP="00785B7D">
      <w:pPr>
        <w:autoSpaceDE w:val="0"/>
        <w:autoSpaceDN w:val="0"/>
        <w:adjustRightInd w:val="0"/>
        <w:spacing w:before="0" w:after="0" w:line="360" w:lineRule="auto"/>
        <w:sectPr w:rsidR="007A6741" w:rsidRPr="008A7C2A" w:rsidSect="00036B40">
          <w:headerReference w:type="default" r:id="rId10"/>
          <w:footerReference w:type="default" r:id="rId11"/>
          <w:pgSz w:w="11906" w:h="16838"/>
          <w:pgMar w:top="997" w:right="1134" w:bottom="1134" w:left="1134" w:header="708" w:footer="708" w:gutter="0"/>
          <w:pgNumType w:fmt="upperRoman" w:start="1"/>
          <w:cols w:space="708"/>
          <w:docGrid w:linePitch="360"/>
        </w:sectPr>
      </w:pPr>
    </w:p>
    <w:p w14:paraId="368A1C80" w14:textId="15DA7E57" w:rsidR="00FC5B50" w:rsidRDefault="00FC5B50" w:rsidP="00043D81">
      <w:pPr>
        <w:rPr>
          <w:lang w:val="de-DE"/>
        </w:rPr>
      </w:pPr>
    </w:p>
    <w:bookmarkStart w:id="1" w:name="_Toc203212444" w:displacedByCustomXml="next"/>
    <w:sdt>
      <w:sdtPr>
        <w:id w:val="202372382"/>
        <w:docPartObj>
          <w:docPartGallery w:val="Table of Contents"/>
          <w:docPartUnique/>
        </w:docPartObj>
      </w:sdtPr>
      <w:sdtEndPr>
        <w:rPr>
          <w:rFonts w:ascii="Arial" w:eastAsia="Times New Roman" w:hAnsi="Arial" w:cs="Times New Roman"/>
          <w:b/>
          <w:bCs/>
          <w:color w:val="auto"/>
          <w:sz w:val="22"/>
          <w:szCs w:val="24"/>
          <w:lang w:val="en-GB" w:eastAsia="en-US"/>
        </w:rPr>
      </w:sdtEndPr>
      <w:sdtContent>
        <w:p w14:paraId="6FB852AA" w14:textId="47E15D49" w:rsidR="000B18DE" w:rsidRDefault="000B18DE">
          <w:pPr>
            <w:pStyle w:val="En-ttedetabledesmatires"/>
          </w:pPr>
          <w:r>
            <w:t>Table of Contents</w:t>
          </w:r>
        </w:p>
        <w:p w14:paraId="6831BBDC" w14:textId="1F844AE8" w:rsidR="000B18DE" w:rsidRDefault="000B18DE">
          <w:pPr>
            <w:pStyle w:val="TM1"/>
            <w:tabs>
              <w:tab w:val="left" w:pos="482"/>
              <w:tab w:val="right" w:leader="dot" w:pos="9628"/>
            </w:tabs>
            <w:rPr>
              <w:rFonts w:asciiTheme="minorHAnsi" w:eastAsiaTheme="minorEastAsia" w:hAnsiTheme="minorHAnsi" w:cstheme="minorBidi"/>
              <w:b w:val="0"/>
              <w:bCs w:val="0"/>
              <w:noProof/>
              <w:sz w:val="22"/>
              <w:szCs w:val="22"/>
              <w:lang w:val="fr-FR" w:eastAsia="fr-FR"/>
            </w:rPr>
          </w:pPr>
          <w:r>
            <w:fldChar w:fldCharType="begin"/>
          </w:r>
          <w:r>
            <w:instrText xml:space="preserve"> TOC \o "1-3" \h \z \u </w:instrText>
          </w:r>
          <w:r>
            <w:fldChar w:fldCharType="separate"/>
          </w:r>
          <w:hyperlink w:anchor="_Toc16064368" w:history="1">
            <w:r w:rsidRPr="00175728">
              <w:rPr>
                <w:rStyle w:val="Lienhypertexte"/>
                <w:noProof/>
              </w:rPr>
              <w:t>I.</w:t>
            </w:r>
            <w:r>
              <w:rPr>
                <w:rFonts w:asciiTheme="minorHAnsi" w:eastAsiaTheme="minorEastAsia" w:hAnsiTheme="minorHAnsi" w:cstheme="minorBidi"/>
                <w:b w:val="0"/>
                <w:bCs w:val="0"/>
                <w:noProof/>
                <w:sz w:val="22"/>
                <w:szCs w:val="22"/>
                <w:lang w:val="fr-FR" w:eastAsia="fr-FR"/>
              </w:rPr>
              <w:tab/>
            </w:r>
            <w:r w:rsidRPr="00175728">
              <w:rPr>
                <w:rStyle w:val="Lienhypertexte"/>
                <w:noProof/>
              </w:rPr>
              <w:t>Objective</w:t>
            </w:r>
            <w:r>
              <w:rPr>
                <w:noProof/>
                <w:webHidden/>
              </w:rPr>
              <w:tab/>
            </w:r>
            <w:r>
              <w:rPr>
                <w:noProof/>
                <w:webHidden/>
              </w:rPr>
              <w:fldChar w:fldCharType="begin"/>
            </w:r>
            <w:r>
              <w:rPr>
                <w:noProof/>
                <w:webHidden/>
              </w:rPr>
              <w:instrText xml:space="preserve"> PAGEREF _Toc16064368 \h </w:instrText>
            </w:r>
            <w:r>
              <w:rPr>
                <w:noProof/>
                <w:webHidden/>
              </w:rPr>
            </w:r>
            <w:r>
              <w:rPr>
                <w:noProof/>
                <w:webHidden/>
              </w:rPr>
              <w:fldChar w:fldCharType="separate"/>
            </w:r>
            <w:r>
              <w:rPr>
                <w:noProof/>
                <w:webHidden/>
              </w:rPr>
              <w:t>3</w:t>
            </w:r>
            <w:r>
              <w:rPr>
                <w:noProof/>
                <w:webHidden/>
              </w:rPr>
              <w:fldChar w:fldCharType="end"/>
            </w:r>
          </w:hyperlink>
        </w:p>
        <w:p w14:paraId="5700D823" w14:textId="346E60C3" w:rsidR="000B18DE" w:rsidRDefault="000B18DE">
          <w:pPr>
            <w:pStyle w:val="TM1"/>
            <w:tabs>
              <w:tab w:val="left" w:pos="482"/>
              <w:tab w:val="right" w:leader="dot" w:pos="9628"/>
            </w:tabs>
            <w:rPr>
              <w:rFonts w:asciiTheme="minorHAnsi" w:eastAsiaTheme="minorEastAsia" w:hAnsiTheme="minorHAnsi" w:cstheme="minorBidi"/>
              <w:b w:val="0"/>
              <w:bCs w:val="0"/>
              <w:noProof/>
              <w:sz w:val="22"/>
              <w:szCs w:val="22"/>
              <w:lang w:val="fr-FR" w:eastAsia="fr-FR"/>
            </w:rPr>
          </w:pPr>
          <w:hyperlink w:anchor="_Toc16064369" w:history="1">
            <w:r w:rsidRPr="00175728">
              <w:rPr>
                <w:rStyle w:val="Lienhypertexte"/>
                <w:noProof/>
              </w:rPr>
              <w:t>II.</w:t>
            </w:r>
            <w:r>
              <w:rPr>
                <w:rFonts w:asciiTheme="minorHAnsi" w:eastAsiaTheme="minorEastAsia" w:hAnsiTheme="minorHAnsi" w:cstheme="minorBidi"/>
                <w:b w:val="0"/>
                <w:bCs w:val="0"/>
                <w:noProof/>
                <w:sz w:val="22"/>
                <w:szCs w:val="22"/>
                <w:lang w:val="fr-FR" w:eastAsia="fr-FR"/>
              </w:rPr>
              <w:tab/>
            </w:r>
            <w:r w:rsidRPr="00175728">
              <w:rPr>
                <w:rStyle w:val="Lienhypertexte"/>
                <w:noProof/>
              </w:rPr>
              <w:t>General questions</w:t>
            </w:r>
            <w:r>
              <w:rPr>
                <w:noProof/>
                <w:webHidden/>
              </w:rPr>
              <w:tab/>
            </w:r>
            <w:r>
              <w:rPr>
                <w:noProof/>
                <w:webHidden/>
              </w:rPr>
              <w:fldChar w:fldCharType="begin"/>
            </w:r>
            <w:r>
              <w:rPr>
                <w:noProof/>
                <w:webHidden/>
              </w:rPr>
              <w:instrText xml:space="preserve"> PAGEREF _Toc16064369 \h </w:instrText>
            </w:r>
            <w:r>
              <w:rPr>
                <w:noProof/>
                <w:webHidden/>
              </w:rPr>
            </w:r>
            <w:r>
              <w:rPr>
                <w:noProof/>
                <w:webHidden/>
              </w:rPr>
              <w:fldChar w:fldCharType="separate"/>
            </w:r>
            <w:r>
              <w:rPr>
                <w:noProof/>
                <w:webHidden/>
              </w:rPr>
              <w:t>3</w:t>
            </w:r>
            <w:r>
              <w:rPr>
                <w:noProof/>
                <w:webHidden/>
              </w:rPr>
              <w:fldChar w:fldCharType="end"/>
            </w:r>
          </w:hyperlink>
        </w:p>
        <w:p w14:paraId="5670A229" w14:textId="2041D9CF" w:rsidR="000B18DE" w:rsidRDefault="000B18DE">
          <w:pPr>
            <w:pStyle w:val="TM1"/>
            <w:tabs>
              <w:tab w:val="left" w:pos="720"/>
              <w:tab w:val="right" w:leader="dot" w:pos="9628"/>
            </w:tabs>
            <w:rPr>
              <w:rFonts w:asciiTheme="minorHAnsi" w:eastAsiaTheme="minorEastAsia" w:hAnsiTheme="minorHAnsi" w:cstheme="minorBidi"/>
              <w:b w:val="0"/>
              <w:bCs w:val="0"/>
              <w:noProof/>
              <w:sz w:val="22"/>
              <w:szCs w:val="22"/>
              <w:lang w:val="fr-FR" w:eastAsia="fr-FR"/>
            </w:rPr>
          </w:pPr>
          <w:hyperlink w:anchor="_Toc16064370" w:history="1">
            <w:r w:rsidRPr="00175728">
              <w:rPr>
                <w:rStyle w:val="Lienhypertexte"/>
                <w:noProof/>
              </w:rPr>
              <w:t>III.</w:t>
            </w:r>
            <w:r>
              <w:rPr>
                <w:rFonts w:asciiTheme="minorHAnsi" w:eastAsiaTheme="minorEastAsia" w:hAnsiTheme="minorHAnsi" w:cstheme="minorBidi"/>
                <w:b w:val="0"/>
                <w:bCs w:val="0"/>
                <w:noProof/>
                <w:sz w:val="22"/>
                <w:szCs w:val="22"/>
                <w:lang w:val="fr-FR" w:eastAsia="fr-FR"/>
              </w:rPr>
              <w:tab/>
            </w:r>
            <w:r w:rsidRPr="00175728">
              <w:rPr>
                <w:rStyle w:val="Lienhypertexte"/>
                <w:noProof/>
              </w:rPr>
              <w:t>Thematic questions</w:t>
            </w:r>
            <w:r>
              <w:rPr>
                <w:noProof/>
                <w:webHidden/>
              </w:rPr>
              <w:tab/>
            </w:r>
            <w:r>
              <w:rPr>
                <w:noProof/>
                <w:webHidden/>
              </w:rPr>
              <w:fldChar w:fldCharType="begin"/>
            </w:r>
            <w:r>
              <w:rPr>
                <w:noProof/>
                <w:webHidden/>
              </w:rPr>
              <w:instrText xml:space="preserve"> PAGEREF _Toc16064370 \h </w:instrText>
            </w:r>
            <w:r>
              <w:rPr>
                <w:noProof/>
                <w:webHidden/>
              </w:rPr>
            </w:r>
            <w:r>
              <w:rPr>
                <w:noProof/>
                <w:webHidden/>
              </w:rPr>
              <w:fldChar w:fldCharType="separate"/>
            </w:r>
            <w:r>
              <w:rPr>
                <w:noProof/>
                <w:webHidden/>
              </w:rPr>
              <w:t>4</w:t>
            </w:r>
            <w:r>
              <w:rPr>
                <w:noProof/>
                <w:webHidden/>
              </w:rPr>
              <w:fldChar w:fldCharType="end"/>
            </w:r>
          </w:hyperlink>
        </w:p>
        <w:p w14:paraId="3A09EADE" w14:textId="7A811749" w:rsidR="000B18DE" w:rsidRDefault="000B18DE">
          <w:pPr>
            <w:pStyle w:val="TM2"/>
            <w:tabs>
              <w:tab w:val="left" w:pos="720"/>
              <w:tab w:val="right" w:leader="dot" w:pos="9628"/>
            </w:tabs>
            <w:rPr>
              <w:rFonts w:asciiTheme="minorHAnsi" w:eastAsiaTheme="minorEastAsia" w:hAnsiTheme="minorHAnsi" w:cstheme="minorBidi"/>
              <w:bCs w:val="0"/>
              <w:sz w:val="22"/>
              <w:szCs w:val="22"/>
              <w:lang w:val="fr-FR" w:eastAsia="fr-FR"/>
            </w:rPr>
          </w:pPr>
          <w:hyperlink w:anchor="_Toc16064371" w:history="1">
            <w:r w:rsidRPr="00175728">
              <w:rPr>
                <w:rStyle w:val="Lienhypertexte"/>
              </w:rPr>
              <w:t>1.1</w:t>
            </w:r>
            <w:r>
              <w:rPr>
                <w:rFonts w:asciiTheme="minorHAnsi" w:eastAsiaTheme="minorEastAsia" w:hAnsiTheme="minorHAnsi" w:cstheme="minorBidi"/>
                <w:bCs w:val="0"/>
                <w:sz w:val="22"/>
                <w:szCs w:val="22"/>
                <w:lang w:val="fr-FR" w:eastAsia="fr-FR"/>
              </w:rPr>
              <w:tab/>
            </w:r>
            <w:r w:rsidRPr="00175728">
              <w:rPr>
                <w:rStyle w:val="Lienhypertexte"/>
              </w:rPr>
              <w:t>Program #1: T_SHARK – Full spectrum cybersecurity awareness</w:t>
            </w:r>
            <w:r>
              <w:rPr>
                <w:webHidden/>
              </w:rPr>
              <w:tab/>
            </w:r>
            <w:r>
              <w:rPr>
                <w:webHidden/>
              </w:rPr>
              <w:fldChar w:fldCharType="begin"/>
            </w:r>
            <w:r>
              <w:rPr>
                <w:webHidden/>
              </w:rPr>
              <w:instrText xml:space="preserve"> PAGEREF _Toc16064371 \h </w:instrText>
            </w:r>
            <w:r>
              <w:rPr>
                <w:webHidden/>
              </w:rPr>
            </w:r>
            <w:r>
              <w:rPr>
                <w:webHidden/>
              </w:rPr>
              <w:fldChar w:fldCharType="separate"/>
            </w:r>
            <w:r>
              <w:rPr>
                <w:webHidden/>
              </w:rPr>
              <w:t>4</w:t>
            </w:r>
            <w:r>
              <w:rPr>
                <w:webHidden/>
              </w:rPr>
              <w:fldChar w:fldCharType="end"/>
            </w:r>
          </w:hyperlink>
        </w:p>
        <w:p w14:paraId="298416AC" w14:textId="29EEB691"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72" w:history="1">
            <w:r w:rsidRPr="00175728">
              <w:rPr>
                <w:rStyle w:val="Lienhypertexte"/>
                <w:noProof/>
              </w:rPr>
              <w:t>1.1.1</w:t>
            </w:r>
            <w:r>
              <w:rPr>
                <w:rFonts w:asciiTheme="minorHAnsi" w:eastAsiaTheme="minorEastAsia" w:hAnsiTheme="minorHAnsi" w:cstheme="minorBidi"/>
                <w:noProof/>
                <w:szCs w:val="22"/>
                <w:lang w:val="fr-FR" w:eastAsia="fr-FR"/>
              </w:rPr>
              <w:tab/>
            </w:r>
            <w:r w:rsidRPr="00175728">
              <w:rPr>
                <w:rStyle w:val="Lienhypertexte"/>
                <w:noProof/>
              </w:rPr>
              <w:t>Description</w:t>
            </w:r>
            <w:r>
              <w:rPr>
                <w:noProof/>
                <w:webHidden/>
              </w:rPr>
              <w:tab/>
            </w:r>
            <w:r>
              <w:rPr>
                <w:noProof/>
                <w:webHidden/>
              </w:rPr>
              <w:fldChar w:fldCharType="begin"/>
            </w:r>
            <w:r>
              <w:rPr>
                <w:noProof/>
                <w:webHidden/>
              </w:rPr>
              <w:instrText xml:space="preserve"> PAGEREF _Toc16064372 \h </w:instrText>
            </w:r>
            <w:r>
              <w:rPr>
                <w:noProof/>
                <w:webHidden/>
              </w:rPr>
            </w:r>
            <w:r>
              <w:rPr>
                <w:noProof/>
                <w:webHidden/>
              </w:rPr>
              <w:fldChar w:fldCharType="separate"/>
            </w:r>
            <w:r>
              <w:rPr>
                <w:noProof/>
                <w:webHidden/>
              </w:rPr>
              <w:t>4</w:t>
            </w:r>
            <w:r>
              <w:rPr>
                <w:noProof/>
                <w:webHidden/>
              </w:rPr>
              <w:fldChar w:fldCharType="end"/>
            </w:r>
          </w:hyperlink>
        </w:p>
        <w:p w14:paraId="4B669E06" w14:textId="6629E26D"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73" w:history="1">
            <w:r w:rsidRPr="00175728">
              <w:rPr>
                <w:rStyle w:val="Lienhypertexte"/>
                <w:noProof/>
              </w:rPr>
              <w:t>1.1.2</w:t>
            </w:r>
            <w:r>
              <w:rPr>
                <w:rFonts w:asciiTheme="minorHAnsi" w:eastAsiaTheme="minorEastAsia" w:hAnsiTheme="minorHAnsi" w:cstheme="minorBidi"/>
                <w:noProof/>
                <w:szCs w:val="22"/>
                <w:lang w:val="fr-FR" w:eastAsia="fr-FR"/>
              </w:rPr>
              <w:tab/>
            </w:r>
            <w:r w:rsidRPr="00175728">
              <w:rPr>
                <w:rStyle w:val="Lienhypertexte"/>
                <w:noProof/>
              </w:rPr>
              <w:t>Data Management</w:t>
            </w:r>
            <w:r>
              <w:rPr>
                <w:noProof/>
                <w:webHidden/>
              </w:rPr>
              <w:tab/>
            </w:r>
            <w:r>
              <w:rPr>
                <w:noProof/>
                <w:webHidden/>
              </w:rPr>
              <w:fldChar w:fldCharType="begin"/>
            </w:r>
            <w:r>
              <w:rPr>
                <w:noProof/>
                <w:webHidden/>
              </w:rPr>
              <w:instrText xml:space="preserve"> PAGEREF _Toc16064373 \h </w:instrText>
            </w:r>
            <w:r>
              <w:rPr>
                <w:noProof/>
                <w:webHidden/>
              </w:rPr>
            </w:r>
            <w:r>
              <w:rPr>
                <w:noProof/>
                <w:webHidden/>
              </w:rPr>
              <w:fldChar w:fldCharType="separate"/>
            </w:r>
            <w:r>
              <w:rPr>
                <w:noProof/>
                <w:webHidden/>
              </w:rPr>
              <w:t>4</w:t>
            </w:r>
            <w:r>
              <w:rPr>
                <w:noProof/>
                <w:webHidden/>
              </w:rPr>
              <w:fldChar w:fldCharType="end"/>
            </w:r>
          </w:hyperlink>
        </w:p>
        <w:p w14:paraId="3AC92858" w14:textId="394D6505"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74" w:history="1">
            <w:r w:rsidRPr="00175728">
              <w:rPr>
                <w:rStyle w:val="Lienhypertexte"/>
                <w:noProof/>
              </w:rPr>
              <w:t>1.1.3</w:t>
            </w:r>
            <w:r>
              <w:rPr>
                <w:rFonts w:asciiTheme="minorHAnsi" w:eastAsiaTheme="minorEastAsia" w:hAnsiTheme="minorHAnsi" w:cstheme="minorBidi"/>
                <w:noProof/>
                <w:szCs w:val="22"/>
                <w:lang w:val="fr-FR" w:eastAsia="fr-FR"/>
              </w:rPr>
              <w:tab/>
            </w:r>
            <w:r w:rsidRPr="00175728">
              <w:rPr>
                <w:rStyle w:val="Lienhypertexte"/>
                <w:noProof/>
              </w:rPr>
              <w:t>Questions</w:t>
            </w:r>
            <w:r>
              <w:rPr>
                <w:noProof/>
                <w:webHidden/>
              </w:rPr>
              <w:tab/>
            </w:r>
            <w:r>
              <w:rPr>
                <w:noProof/>
                <w:webHidden/>
              </w:rPr>
              <w:fldChar w:fldCharType="begin"/>
            </w:r>
            <w:r>
              <w:rPr>
                <w:noProof/>
                <w:webHidden/>
              </w:rPr>
              <w:instrText xml:space="preserve"> PAGEREF _Toc16064374 \h </w:instrText>
            </w:r>
            <w:r>
              <w:rPr>
                <w:noProof/>
                <w:webHidden/>
              </w:rPr>
            </w:r>
            <w:r>
              <w:rPr>
                <w:noProof/>
                <w:webHidden/>
              </w:rPr>
              <w:fldChar w:fldCharType="separate"/>
            </w:r>
            <w:r>
              <w:rPr>
                <w:noProof/>
                <w:webHidden/>
              </w:rPr>
              <w:t>4</w:t>
            </w:r>
            <w:r>
              <w:rPr>
                <w:noProof/>
                <w:webHidden/>
              </w:rPr>
              <w:fldChar w:fldCharType="end"/>
            </w:r>
          </w:hyperlink>
        </w:p>
        <w:p w14:paraId="521D7B7A" w14:textId="2AE8EA0F" w:rsidR="000B18DE" w:rsidRDefault="000B18DE">
          <w:pPr>
            <w:pStyle w:val="TM2"/>
            <w:tabs>
              <w:tab w:val="left" w:pos="720"/>
              <w:tab w:val="right" w:leader="dot" w:pos="9628"/>
            </w:tabs>
            <w:rPr>
              <w:rFonts w:asciiTheme="minorHAnsi" w:eastAsiaTheme="minorEastAsia" w:hAnsiTheme="minorHAnsi" w:cstheme="minorBidi"/>
              <w:bCs w:val="0"/>
              <w:sz w:val="22"/>
              <w:szCs w:val="22"/>
              <w:lang w:val="fr-FR" w:eastAsia="fr-FR"/>
            </w:rPr>
          </w:pPr>
          <w:hyperlink w:anchor="_Toc16064375" w:history="1">
            <w:r w:rsidRPr="00175728">
              <w:rPr>
                <w:rStyle w:val="Lienhypertexte"/>
              </w:rPr>
              <w:t>1.2</w:t>
            </w:r>
            <w:r>
              <w:rPr>
                <w:rFonts w:asciiTheme="minorHAnsi" w:eastAsiaTheme="minorEastAsia" w:hAnsiTheme="minorHAnsi" w:cstheme="minorBidi"/>
                <w:bCs w:val="0"/>
                <w:sz w:val="22"/>
                <w:szCs w:val="22"/>
                <w:lang w:val="fr-FR" w:eastAsia="fr-FR"/>
              </w:rPr>
              <w:tab/>
            </w:r>
            <w:r w:rsidRPr="00175728">
              <w:rPr>
                <w:rStyle w:val="Lienhypertexte"/>
              </w:rPr>
              <w:t>Program #2: CAPE – Continuous assessment in polymorphous environments</w:t>
            </w:r>
            <w:r>
              <w:rPr>
                <w:webHidden/>
              </w:rPr>
              <w:tab/>
            </w:r>
            <w:r>
              <w:rPr>
                <w:webHidden/>
              </w:rPr>
              <w:fldChar w:fldCharType="begin"/>
            </w:r>
            <w:r>
              <w:rPr>
                <w:webHidden/>
              </w:rPr>
              <w:instrText xml:space="preserve"> PAGEREF _Toc16064375 \h </w:instrText>
            </w:r>
            <w:r>
              <w:rPr>
                <w:webHidden/>
              </w:rPr>
            </w:r>
            <w:r>
              <w:rPr>
                <w:webHidden/>
              </w:rPr>
              <w:fldChar w:fldCharType="separate"/>
            </w:r>
            <w:r>
              <w:rPr>
                <w:webHidden/>
              </w:rPr>
              <w:t>5</w:t>
            </w:r>
            <w:r>
              <w:rPr>
                <w:webHidden/>
              </w:rPr>
              <w:fldChar w:fldCharType="end"/>
            </w:r>
          </w:hyperlink>
        </w:p>
        <w:p w14:paraId="5016EA69" w14:textId="54AA2687"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76" w:history="1">
            <w:r w:rsidRPr="00175728">
              <w:rPr>
                <w:rStyle w:val="Lienhypertexte"/>
                <w:noProof/>
              </w:rPr>
              <w:t>1.2.1</w:t>
            </w:r>
            <w:r>
              <w:rPr>
                <w:rFonts w:asciiTheme="minorHAnsi" w:eastAsiaTheme="minorEastAsia" w:hAnsiTheme="minorHAnsi" w:cstheme="minorBidi"/>
                <w:noProof/>
                <w:szCs w:val="22"/>
                <w:lang w:val="fr-FR" w:eastAsia="fr-FR"/>
              </w:rPr>
              <w:tab/>
            </w:r>
            <w:r w:rsidRPr="00175728">
              <w:rPr>
                <w:rStyle w:val="Lienhypertexte"/>
                <w:noProof/>
              </w:rPr>
              <w:t>Description</w:t>
            </w:r>
            <w:r>
              <w:rPr>
                <w:noProof/>
                <w:webHidden/>
              </w:rPr>
              <w:tab/>
            </w:r>
            <w:r>
              <w:rPr>
                <w:noProof/>
                <w:webHidden/>
              </w:rPr>
              <w:fldChar w:fldCharType="begin"/>
            </w:r>
            <w:r>
              <w:rPr>
                <w:noProof/>
                <w:webHidden/>
              </w:rPr>
              <w:instrText xml:space="preserve"> PAGEREF _Toc16064376 \h </w:instrText>
            </w:r>
            <w:r>
              <w:rPr>
                <w:noProof/>
                <w:webHidden/>
              </w:rPr>
            </w:r>
            <w:r>
              <w:rPr>
                <w:noProof/>
                <w:webHidden/>
              </w:rPr>
              <w:fldChar w:fldCharType="separate"/>
            </w:r>
            <w:r>
              <w:rPr>
                <w:noProof/>
                <w:webHidden/>
              </w:rPr>
              <w:t>5</w:t>
            </w:r>
            <w:r>
              <w:rPr>
                <w:noProof/>
                <w:webHidden/>
              </w:rPr>
              <w:fldChar w:fldCharType="end"/>
            </w:r>
          </w:hyperlink>
        </w:p>
        <w:p w14:paraId="1A2B97FC" w14:textId="5CE57AF2"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77" w:history="1">
            <w:r w:rsidRPr="00175728">
              <w:rPr>
                <w:rStyle w:val="Lienhypertexte"/>
                <w:noProof/>
              </w:rPr>
              <w:t>1.2.2</w:t>
            </w:r>
            <w:r>
              <w:rPr>
                <w:rFonts w:asciiTheme="minorHAnsi" w:eastAsiaTheme="minorEastAsia" w:hAnsiTheme="minorHAnsi" w:cstheme="minorBidi"/>
                <w:noProof/>
                <w:szCs w:val="22"/>
                <w:lang w:val="fr-FR" w:eastAsia="fr-FR"/>
              </w:rPr>
              <w:tab/>
            </w:r>
            <w:r w:rsidRPr="00175728">
              <w:rPr>
                <w:rStyle w:val="Lienhypertexte"/>
                <w:noProof/>
              </w:rPr>
              <w:t>Data management</w:t>
            </w:r>
            <w:r>
              <w:rPr>
                <w:noProof/>
                <w:webHidden/>
              </w:rPr>
              <w:tab/>
            </w:r>
            <w:r>
              <w:rPr>
                <w:noProof/>
                <w:webHidden/>
              </w:rPr>
              <w:fldChar w:fldCharType="begin"/>
            </w:r>
            <w:r>
              <w:rPr>
                <w:noProof/>
                <w:webHidden/>
              </w:rPr>
              <w:instrText xml:space="preserve"> PAGEREF _Toc16064377 \h </w:instrText>
            </w:r>
            <w:r>
              <w:rPr>
                <w:noProof/>
                <w:webHidden/>
              </w:rPr>
            </w:r>
            <w:r>
              <w:rPr>
                <w:noProof/>
                <w:webHidden/>
              </w:rPr>
              <w:fldChar w:fldCharType="separate"/>
            </w:r>
            <w:r>
              <w:rPr>
                <w:noProof/>
                <w:webHidden/>
              </w:rPr>
              <w:t>5</w:t>
            </w:r>
            <w:r>
              <w:rPr>
                <w:noProof/>
                <w:webHidden/>
              </w:rPr>
              <w:fldChar w:fldCharType="end"/>
            </w:r>
          </w:hyperlink>
        </w:p>
        <w:p w14:paraId="15727039" w14:textId="4255CE0B"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78" w:history="1">
            <w:r w:rsidRPr="00175728">
              <w:rPr>
                <w:rStyle w:val="Lienhypertexte"/>
                <w:noProof/>
              </w:rPr>
              <w:t>1.2.3</w:t>
            </w:r>
            <w:r>
              <w:rPr>
                <w:rFonts w:asciiTheme="minorHAnsi" w:eastAsiaTheme="minorEastAsia" w:hAnsiTheme="minorHAnsi" w:cstheme="minorBidi"/>
                <w:noProof/>
                <w:szCs w:val="22"/>
                <w:lang w:val="fr-FR" w:eastAsia="fr-FR"/>
              </w:rPr>
              <w:tab/>
            </w:r>
            <w:r w:rsidRPr="00175728">
              <w:rPr>
                <w:rStyle w:val="Lienhypertexte"/>
                <w:noProof/>
              </w:rPr>
              <w:t>Questions</w:t>
            </w:r>
            <w:r>
              <w:rPr>
                <w:noProof/>
                <w:webHidden/>
              </w:rPr>
              <w:tab/>
            </w:r>
            <w:r>
              <w:rPr>
                <w:noProof/>
                <w:webHidden/>
              </w:rPr>
              <w:fldChar w:fldCharType="begin"/>
            </w:r>
            <w:r>
              <w:rPr>
                <w:noProof/>
                <w:webHidden/>
              </w:rPr>
              <w:instrText xml:space="preserve"> PAGEREF _Toc16064378 \h </w:instrText>
            </w:r>
            <w:r>
              <w:rPr>
                <w:noProof/>
                <w:webHidden/>
              </w:rPr>
            </w:r>
            <w:r>
              <w:rPr>
                <w:noProof/>
                <w:webHidden/>
              </w:rPr>
              <w:fldChar w:fldCharType="separate"/>
            </w:r>
            <w:r>
              <w:rPr>
                <w:noProof/>
                <w:webHidden/>
              </w:rPr>
              <w:t>5</w:t>
            </w:r>
            <w:r>
              <w:rPr>
                <w:noProof/>
                <w:webHidden/>
              </w:rPr>
              <w:fldChar w:fldCharType="end"/>
            </w:r>
          </w:hyperlink>
        </w:p>
        <w:p w14:paraId="6247EDBB" w14:textId="4BEF139D" w:rsidR="000B18DE" w:rsidRDefault="000B18DE">
          <w:pPr>
            <w:pStyle w:val="TM2"/>
            <w:tabs>
              <w:tab w:val="left" w:pos="720"/>
              <w:tab w:val="right" w:leader="dot" w:pos="9628"/>
            </w:tabs>
            <w:rPr>
              <w:rFonts w:asciiTheme="minorHAnsi" w:eastAsiaTheme="minorEastAsia" w:hAnsiTheme="minorHAnsi" w:cstheme="minorBidi"/>
              <w:bCs w:val="0"/>
              <w:sz w:val="22"/>
              <w:szCs w:val="22"/>
              <w:lang w:val="fr-FR" w:eastAsia="fr-FR"/>
            </w:rPr>
          </w:pPr>
          <w:hyperlink w:anchor="_Toc16064379" w:history="1">
            <w:r w:rsidRPr="00175728">
              <w:rPr>
                <w:rStyle w:val="Lienhypertexte"/>
                <w:lang w:val="fr-FR"/>
              </w:rPr>
              <w:t>1.3</w:t>
            </w:r>
            <w:r>
              <w:rPr>
                <w:rFonts w:asciiTheme="minorHAnsi" w:eastAsiaTheme="minorEastAsia" w:hAnsiTheme="minorHAnsi" w:cstheme="minorBidi"/>
                <w:bCs w:val="0"/>
                <w:sz w:val="22"/>
                <w:szCs w:val="22"/>
                <w:lang w:val="fr-FR" w:eastAsia="fr-FR"/>
              </w:rPr>
              <w:tab/>
            </w:r>
            <w:r w:rsidRPr="00175728">
              <w:rPr>
                <w:rStyle w:val="Lienhypertexte"/>
                <w:lang w:val="fr-FR"/>
              </w:rPr>
              <w:t>Program #3: HAIIT- High Assurance Intelligent Infrastructure Toolkit</w:t>
            </w:r>
            <w:r>
              <w:rPr>
                <w:webHidden/>
              </w:rPr>
              <w:tab/>
            </w:r>
            <w:r>
              <w:rPr>
                <w:webHidden/>
              </w:rPr>
              <w:fldChar w:fldCharType="begin"/>
            </w:r>
            <w:r>
              <w:rPr>
                <w:webHidden/>
              </w:rPr>
              <w:instrText xml:space="preserve"> PAGEREF _Toc16064379 \h </w:instrText>
            </w:r>
            <w:r>
              <w:rPr>
                <w:webHidden/>
              </w:rPr>
            </w:r>
            <w:r>
              <w:rPr>
                <w:webHidden/>
              </w:rPr>
              <w:fldChar w:fldCharType="separate"/>
            </w:r>
            <w:r>
              <w:rPr>
                <w:webHidden/>
              </w:rPr>
              <w:t>6</w:t>
            </w:r>
            <w:r>
              <w:rPr>
                <w:webHidden/>
              </w:rPr>
              <w:fldChar w:fldCharType="end"/>
            </w:r>
          </w:hyperlink>
        </w:p>
        <w:p w14:paraId="7C781385" w14:textId="051355A8"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80" w:history="1">
            <w:r w:rsidRPr="00175728">
              <w:rPr>
                <w:rStyle w:val="Lienhypertexte"/>
                <w:noProof/>
                <w:lang w:val="fr-FR"/>
              </w:rPr>
              <w:t>1.3.1</w:t>
            </w:r>
            <w:r>
              <w:rPr>
                <w:rFonts w:asciiTheme="minorHAnsi" w:eastAsiaTheme="minorEastAsia" w:hAnsiTheme="minorHAnsi" w:cstheme="minorBidi"/>
                <w:noProof/>
                <w:szCs w:val="22"/>
                <w:lang w:val="fr-FR" w:eastAsia="fr-FR"/>
              </w:rPr>
              <w:tab/>
            </w:r>
            <w:r w:rsidRPr="00175728">
              <w:rPr>
                <w:rStyle w:val="Lienhypertexte"/>
                <w:noProof/>
                <w:lang w:val="fr-FR"/>
              </w:rPr>
              <w:t>Description</w:t>
            </w:r>
            <w:r>
              <w:rPr>
                <w:noProof/>
                <w:webHidden/>
              </w:rPr>
              <w:tab/>
            </w:r>
            <w:r>
              <w:rPr>
                <w:noProof/>
                <w:webHidden/>
              </w:rPr>
              <w:fldChar w:fldCharType="begin"/>
            </w:r>
            <w:r>
              <w:rPr>
                <w:noProof/>
                <w:webHidden/>
              </w:rPr>
              <w:instrText xml:space="preserve"> PAGEREF _Toc16064380 \h </w:instrText>
            </w:r>
            <w:r>
              <w:rPr>
                <w:noProof/>
                <w:webHidden/>
              </w:rPr>
            </w:r>
            <w:r>
              <w:rPr>
                <w:noProof/>
                <w:webHidden/>
              </w:rPr>
              <w:fldChar w:fldCharType="separate"/>
            </w:r>
            <w:r>
              <w:rPr>
                <w:noProof/>
                <w:webHidden/>
              </w:rPr>
              <w:t>6</w:t>
            </w:r>
            <w:r>
              <w:rPr>
                <w:noProof/>
                <w:webHidden/>
              </w:rPr>
              <w:fldChar w:fldCharType="end"/>
            </w:r>
          </w:hyperlink>
        </w:p>
        <w:p w14:paraId="2591C76F" w14:textId="73309058"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81" w:history="1">
            <w:r w:rsidRPr="00175728">
              <w:rPr>
                <w:rStyle w:val="Lienhypertexte"/>
                <w:noProof/>
              </w:rPr>
              <w:t>1.3.2</w:t>
            </w:r>
            <w:r>
              <w:rPr>
                <w:rFonts w:asciiTheme="minorHAnsi" w:eastAsiaTheme="minorEastAsia" w:hAnsiTheme="minorHAnsi" w:cstheme="minorBidi"/>
                <w:noProof/>
                <w:szCs w:val="22"/>
                <w:lang w:val="fr-FR" w:eastAsia="fr-FR"/>
              </w:rPr>
              <w:tab/>
            </w:r>
            <w:r w:rsidRPr="00175728">
              <w:rPr>
                <w:rStyle w:val="Lienhypertexte"/>
                <w:noProof/>
              </w:rPr>
              <w:t>Data management</w:t>
            </w:r>
            <w:r>
              <w:rPr>
                <w:noProof/>
                <w:webHidden/>
              </w:rPr>
              <w:tab/>
            </w:r>
            <w:r>
              <w:rPr>
                <w:noProof/>
                <w:webHidden/>
              </w:rPr>
              <w:fldChar w:fldCharType="begin"/>
            </w:r>
            <w:r>
              <w:rPr>
                <w:noProof/>
                <w:webHidden/>
              </w:rPr>
              <w:instrText xml:space="preserve"> PAGEREF _Toc16064381 \h </w:instrText>
            </w:r>
            <w:r>
              <w:rPr>
                <w:noProof/>
                <w:webHidden/>
              </w:rPr>
            </w:r>
            <w:r>
              <w:rPr>
                <w:noProof/>
                <w:webHidden/>
              </w:rPr>
              <w:fldChar w:fldCharType="separate"/>
            </w:r>
            <w:r>
              <w:rPr>
                <w:noProof/>
                <w:webHidden/>
              </w:rPr>
              <w:t>6</w:t>
            </w:r>
            <w:r>
              <w:rPr>
                <w:noProof/>
                <w:webHidden/>
              </w:rPr>
              <w:fldChar w:fldCharType="end"/>
            </w:r>
          </w:hyperlink>
        </w:p>
        <w:p w14:paraId="649CB960" w14:textId="4C049F9A"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82" w:history="1">
            <w:r w:rsidRPr="00175728">
              <w:rPr>
                <w:rStyle w:val="Lienhypertexte"/>
                <w:noProof/>
              </w:rPr>
              <w:t>1.3.3</w:t>
            </w:r>
            <w:r>
              <w:rPr>
                <w:rFonts w:asciiTheme="minorHAnsi" w:eastAsiaTheme="minorEastAsia" w:hAnsiTheme="minorHAnsi" w:cstheme="minorBidi"/>
                <w:noProof/>
                <w:szCs w:val="22"/>
                <w:lang w:val="fr-FR" w:eastAsia="fr-FR"/>
              </w:rPr>
              <w:tab/>
            </w:r>
            <w:r w:rsidRPr="00175728">
              <w:rPr>
                <w:rStyle w:val="Lienhypertexte"/>
                <w:noProof/>
              </w:rPr>
              <w:t>Questions</w:t>
            </w:r>
            <w:r>
              <w:rPr>
                <w:noProof/>
                <w:webHidden/>
              </w:rPr>
              <w:tab/>
            </w:r>
            <w:r>
              <w:rPr>
                <w:noProof/>
                <w:webHidden/>
              </w:rPr>
              <w:fldChar w:fldCharType="begin"/>
            </w:r>
            <w:r>
              <w:rPr>
                <w:noProof/>
                <w:webHidden/>
              </w:rPr>
              <w:instrText xml:space="preserve"> PAGEREF _Toc16064382 \h </w:instrText>
            </w:r>
            <w:r>
              <w:rPr>
                <w:noProof/>
                <w:webHidden/>
              </w:rPr>
            </w:r>
            <w:r>
              <w:rPr>
                <w:noProof/>
                <w:webHidden/>
              </w:rPr>
              <w:fldChar w:fldCharType="separate"/>
            </w:r>
            <w:r>
              <w:rPr>
                <w:noProof/>
                <w:webHidden/>
              </w:rPr>
              <w:t>6</w:t>
            </w:r>
            <w:r>
              <w:rPr>
                <w:noProof/>
                <w:webHidden/>
              </w:rPr>
              <w:fldChar w:fldCharType="end"/>
            </w:r>
          </w:hyperlink>
        </w:p>
        <w:p w14:paraId="6B807FB9" w14:textId="32832FCB" w:rsidR="000B18DE" w:rsidRDefault="000B18DE">
          <w:pPr>
            <w:pStyle w:val="TM2"/>
            <w:tabs>
              <w:tab w:val="left" w:pos="720"/>
              <w:tab w:val="right" w:leader="dot" w:pos="9628"/>
            </w:tabs>
            <w:rPr>
              <w:rFonts w:asciiTheme="minorHAnsi" w:eastAsiaTheme="minorEastAsia" w:hAnsiTheme="minorHAnsi" w:cstheme="minorBidi"/>
              <w:bCs w:val="0"/>
              <w:sz w:val="22"/>
              <w:szCs w:val="22"/>
              <w:lang w:val="fr-FR" w:eastAsia="fr-FR"/>
            </w:rPr>
          </w:pPr>
          <w:hyperlink w:anchor="_Toc16064383" w:history="1">
            <w:r w:rsidRPr="00175728">
              <w:rPr>
                <w:rStyle w:val="Lienhypertexte"/>
              </w:rPr>
              <w:t>1.4</w:t>
            </w:r>
            <w:r>
              <w:rPr>
                <w:rFonts w:asciiTheme="minorHAnsi" w:eastAsiaTheme="minorEastAsia" w:hAnsiTheme="minorHAnsi" w:cstheme="minorBidi"/>
                <w:bCs w:val="0"/>
                <w:sz w:val="22"/>
                <w:szCs w:val="22"/>
                <w:lang w:val="fr-FR" w:eastAsia="fr-FR"/>
              </w:rPr>
              <w:tab/>
            </w:r>
            <w:r w:rsidRPr="00175728">
              <w:rPr>
                <w:rStyle w:val="Lienhypertexte"/>
              </w:rPr>
              <w:t>Program #4: SAFAIR – Secure and Reliable AI Systems for Citizen</w:t>
            </w:r>
            <w:r>
              <w:rPr>
                <w:webHidden/>
              </w:rPr>
              <w:tab/>
            </w:r>
            <w:r>
              <w:rPr>
                <w:webHidden/>
              </w:rPr>
              <w:fldChar w:fldCharType="begin"/>
            </w:r>
            <w:r>
              <w:rPr>
                <w:webHidden/>
              </w:rPr>
              <w:instrText xml:space="preserve"> PAGEREF _Toc16064383 \h </w:instrText>
            </w:r>
            <w:r>
              <w:rPr>
                <w:webHidden/>
              </w:rPr>
            </w:r>
            <w:r>
              <w:rPr>
                <w:webHidden/>
              </w:rPr>
              <w:fldChar w:fldCharType="separate"/>
            </w:r>
            <w:r>
              <w:rPr>
                <w:webHidden/>
              </w:rPr>
              <w:t>7</w:t>
            </w:r>
            <w:r>
              <w:rPr>
                <w:webHidden/>
              </w:rPr>
              <w:fldChar w:fldCharType="end"/>
            </w:r>
          </w:hyperlink>
        </w:p>
        <w:p w14:paraId="3BB0D2F8" w14:textId="370F5592"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84" w:history="1">
            <w:r w:rsidRPr="00175728">
              <w:rPr>
                <w:rStyle w:val="Lienhypertexte"/>
                <w:noProof/>
              </w:rPr>
              <w:t>1.4.1</w:t>
            </w:r>
            <w:r>
              <w:rPr>
                <w:rFonts w:asciiTheme="minorHAnsi" w:eastAsiaTheme="minorEastAsia" w:hAnsiTheme="minorHAnsi" w:cstheme="minorBidi"/>
                <w:noProof/>
                <w:szCs w:val="22"/>
                <w:lang w:val="fr-FR" w:eastAsia="fr-FR"/>
              </w:rPr>
              <w:tab/>
            </w:r>
            <w:r w:rsidRPr="00175728">
              <w:rPr>
                <w:rStyle w:val="Lienhypertexte"/>
                <w:noProof/>
              </w:rPr>
              <w:t>Description</w:t>
            </w:r>
            <w:r>
              <w:rPr>
                <w:noProof/>
                <w:webHidden/>
              </w:rPr>
              <w:tab/>
            </w:r>
            <w:r>
              <w:rPr>
                <w:noProof/>
                <w:webHidden/>
              </w:rPr>
              <w:fldChar w:fldCharType="begin"/>
            </w:r>
            <w:r>
              <w:rPr>
                <w:noProof/>
                <w:webHidden/>
              </w:rPr>
              <w:instrText xml:space="preserve"> PAGEREF _Toc16064384 \h </w:instrText>
            </w:r>
            <w:r>
              <w:rPr>
                <w:noProof/>
                <w:webHidden/>
              </w:rPr>
            </w:r>
            <w:r>
              <w:rPr>
                <w:noProof/>
                <w:webHidden/>
              </w:rPr>
              <w:fldChar w:fldCharType="separate"/>
            </w:r>
            <w:r>
              <w:rPr>
                <w:noProof/>
                <w:webHidden/>
              </w:rPr>
              <w:t>7</w:t>
            </w:r>
            <w:r>
              <w:rPr>
                <w:noProof/>
                <w:webHidden/>
              </w:rPr>
              <w:fldChar w:fldCharType="end"/>
            </w:r>
          </w:hyperlink>
        </w:p>
        <w:p w14:paraId="099A4A31" w14:textId="15BB61AD"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85" w:history="1">
            <w:r w:rsidRPr="00175728">
              <w:rPr>
                <w:rStyle w:val="Lienhypertexte"/>
                <w:noProof/>
              </w:rPr>
              <w:t>1.4.2</w:t>
            </w:r>
            <w:r>
              <w:rPr>
                <w:rFonts w:asciiTheme="minorHAnsi" w:eastAsiaTheme="minorEastAsia" w:hAnsiTheme="minorHAnsi" w:cstheme="minorBidi"/>
                <w:noProof/>
                <w:szCs w:val="22"/>
                <w:lang w:val="fr-FR" w:eastAsia="fr-FR"/>
              </w:rPr>
              <w:tab/>
            </w:r>
            <w:r w:rsidRPr="00175728">
              <w:rPr>
                <w:rStyle w:val="Lienhypertexte"/>
                <w:noProof/>
              </w:rPr>
              <w:t>Data management</w:t>
            </w:r>
            <w:r>
              <w:rPr>
                <w:noProof/>
                <w:webHidden/>
              </w:rPr>
              <w:tab/>
            </w:r>
            <w:r>
              <w:rPr>
                <w:noProof/>
                <w:webHidden/>
              </w:rPr>
              <w:fldChar w:fldCharType="begin"/>
            </w:r>
            <w:r>
              <w:rPr>
                <w:noProof/>
                <w:webHidden/>
              </w:rPr>
              <w:instrText xml:space="preserve"> PAGEREF _Toc16064385 \h </w:instrText>
            </w:r>
            <w:r>
              <w:rPr>
                <w:noProof/>
                <w:webHidden/>
              </w:rPr>
            </w:r>
            <w:r>
              <w:rPr>
                <w:noProof/>
                <w:webHidden/>
              </w:rPr>
              <w:fldChar w:fldCharType="separate"/>
            </w:r>
            <w:r>
              <w:rPr>
                <w:noProof/>
                <w:webHidden/>
              </w:rPr>
              <w:t>7</w:t>
            </w:r>
            <w:r>
              <w:rPr>
                <w:noProof/>
                <w:webHidden/>
              </w:rPr>
              <w:fldChar w:fldCharType="end"/>
            </w:r>
          </w:hyperlink>
        </w:p>
        <w:p w14:paraId="7F1CE1F5" w14:textId="7C55CABA" w:rsidR="000B18DE" w:rsidRDefault="000B18DE">
          <w:pPr>
            <w:pStyle w:val="TM3"/>
            <w:tabs>
              <w:tab w:val="left" w:pos="958"/>
              <w:tab w:val="right" w:leader="dot" w:pos="9628"/>
            </w:tabs>
            <w:rPr>
              <w:rFonts w:asciiTheme="minorHAnsi" w:eastAsiaTheme="minorEastAsia" w:hAnsiTheme="minorHAnsi" w:cstheme="minorBidi"/>
              <w:noProof/>
              <w:szCs w:val="22"/>
              <w:lang w:val="fr-FR" w:eastAsia="fr-FR"/>
            </w:rPr>
          </w:pPr>
          <w:hyperlink w:anchor="_Toc16064386" w:history="1">
            <w:r w:rsidRPr="00175728">
              <w:rPr>
                <w:rStyle w:val="Lienhypertexte"/>
                <w:noProof/>
              </w:rPr>
              <w:t>1.4.3</w:t>
            </w:r>
            <w:r>
              <w:rPr>
                <w:rFonts w:asciiTheme="minorHAnsi" w:eastAsiaTheme="minorEastAsia" w:hAnsiTheme="minorHAnsi" w:cstheme="minorBidi"/>
                <w:noProof/>
                <w:szCs w:val="22"/>
                <w:lang w:val="fr-FR" w:eastAsia="fr-FR"/>
              </w:rPr>
              <w:tab/>
            </w:r>
            <w:r w:rsidRPr="00175728">
              <w:rPr>
                <w:rStyle w:val="Lienhypertexte"/>
                <w:noProof/>
              </w:rPr>
              <w:t>Questions</w:t>
            </w:r>
            <w:r>
              <w:rPr>
                <w:noProof/>
                <w:webHidden/>
              </w:rPr>
              <w:tab/>
            </w:r>
            <w:r>
              <w:rPr>
                <w:noProof/>
                <w:webHidden/>
              </w:rPr>
              <w:fldChar w:fldCharType="begin"/>
            </w:r>
            <w:r>
              <w:rPr>
                <w:noProof/>
                <w:webHidden/>
              </w:rPr>
              <w:instrText xml:space="preserve"> PAGEREF _Toc16064386 \h </w:instrText>
            </w:r>
            <w:r>
              <w:rPr>
                <w:noProof/>
                <w:webHidden/>
              </w:rPr>
            </w:r>
            <w:r>
              <w:rPr>
                <w:noProof/>
                <w:webHidden/>
              </w:rPr>
              <w:fldChar w:fldCharType="separate"/>
            </w:r>
            <w:r>
              <w:rPr>
                <w:noProof/>
                <w:webHidden/>
              </w:rPr>
              <w:t>7</w:t>
            </w:r>
            <w:r>
              <w:rPr>
                <w:noProof/>
                <w:webHidden/>
              </w:rPr>
              <w:fldChar w:fldCharType="end"/>
            </w:r>
          </w:hyperlink>
        </w:p>
        <w:p w14:paraId="0D483B92" w14:textId="44C8D8CB" w:rsidR="000B18DE" w:rsidRDefault="000B18DE">
          <w:r>
            <w:rPr>
              <w:b/>
              <w:bCs/>
            </w:rPr>
            <w:fldChar w:fldCharType="end"/>
          </w:r>
        </w:p>
      </w:sdtContent>
    </w:sdt>
    <w:p w14:paraId="63E920B3" w14:textId="77777777" w:rsidR="00DC0CB2" w:rsidRDefault="00DC0CB2" w:rsidP="003F5A0C">
      <w:pPr>
        <w:spacing w:after="360"/>
        <w:rPr>
          <w:b/>
          <w:sz w:val="28"/>
          <w:szCs w:val="28"/>
        </w:rPr>
        <w:sectPr w:rsidR="00DC0CB2" w:rsidSect="00EC7E10">
          <w:headerReference w:type="default" r:id="rId12"/>
          <w:pgSz w:w="11906" w:h="16838"/>
          <w:pgMar w:top="1418" w:right="1134" w:bottom="1134" w:left="1134" w:header="708" w:footer="708" w:gutter="0"/>
          <w:pgNumType w:fmt="upperRoman"/>
          <w:cols w:space="708"/>
          <w:docGrid w:linePitch="360"/>
        </w:sectPr>
      </w:pPr>
    </w:p>
    <w:p w14:paraId="3E5E941F" w14:textId="2F4C4CF5" w:rsidR="00041638" w:rsidRDefault="00041638" w:rsidP="008638E8">
      <w:pPr>
        <w:pStyle w:val="Titre"/>
        <w:numPr>
          <w:ilvl w:val="0"/>
          <w:numId w:val="32"/>
        </w:numPr>
      </w:pPr>
      <w:bookmarkStart w:id="2" w:name="START"/>
      <w:bookmarkStart w:id="3" w:name="END"/>
      <w:bookmarkStart w:id="4" w:name="_Toc16064368"/>
      <w:bookmarkEnd w:id="1"/>
      <w:bookmarkEnd w:id="2"/>
      <w:bookmarkEnd w:id="3"/>
      <w:r>
        <w:lastRenderedPageBreak/>
        <w:t>Objective</w:t>
      </w:r>
      <w:bookmarkEnd w:id="4"/>
    </w:p>
    <w:p w14:paraId="7BC0BC09" w14:textId="77777777" w:rsidR="009A74BF" w:rsidRPr="009A74BF" w:rsidRDefault="009A74BF" w:rsidP="009A74BF">
      <w:r w:rsidRPr="009A74BF">
        <w:t xml:space="preserve">The objective of this questionnaire is to be a working basis to facilitate the discussions during the ethical and legal workshop organized during the Sparta Days (24-25 September 2019). </w:t>
      </w:r>
    </w:p>
    <w:p w14:paraId="602EE0DD" w14:textId="77777777" w:rsidR="009A74BF" w:rsidRDefault="009A74BF" w:rsidP="009A74BF">
      <w:r w:rsidRPr="009A74BF">
        <w:t>The results of the questionnaire will make it possible to support the analysis of literature by the contributions of the field and practice to the identification and description of issues.</w:t>
      </w:r>
    </w:p>
    <w:p w14:paraId="0398B0CF" w14:textId="4BF98B99" w:rsidR="00254568" w:rsidRDefault="009A74BF" w:rsidP="00254568">
      <w:r w:rsidRPr="009A74BF">
        <w:t xml:space="preserve">The results will be analysed and integrated into </w:t>
      </w:r>
      <w:r w:rsidR="004954EB">
        <w:t>the deliverable D2.1-Ethical, legal and societal aspects. The objective is the provision of a documented list of relevant ethical, legal and societal aspects relevant in the context of large-scale cybersecurity research and innovation.</w:t>
      </w:r>
    </w:p>
    <w:p w14:paraId="3F6D41DA" w14:textId="77777777" w:rsidR="00254568" w:rsidRPr="00254568" w:rsidRDefault="00254568" w:rsidP="00254568"/>
    <w:p w14:paraId="558C638E" w14:textId="52B85481" w:rsidR="00730714" w:rsidRDefault="00730714" w:rsidP="008638E8">
      <w:pPr>
        <w:pStyle w:val="Titre"/>
        <w:numPr>
          <w:ilvl w:val="0"/>
          <w:numId w:val="32"/>
        </w:numPr>
      </w:pPr>
      <w:bookmarkStart w:id="5" w:name="_Toc16064369"/>
      <w:r>
        <w:t>General questions</w:t>
      </w:r>
      <w:bookmarkEnd w:id="5"/>
    </w:p>
    <w:p w14:paraId="66F17B09" w14:textId="77777777" w:rsidR="00730714" w:rsidRDefault="00730714" w:rsidP="007E074C">
      <w:pPr>
        <w:pStyle w:val="Paragraphedeliste"/>
      </w:pPr>
    </w:p>
    <w:p w14:paraId="66028D21" w14:textId="6B2A2380" w:rsidR="0024662C" w:rsidRDefault="0057795C" w:rsidP="0024662C">
      <w:pPr>
        <w:pStyle w:val="Paragraphedeliste"/>
        <w:numPr>
          <w:ilvl w:val="0"/>
          <w:numId w:val="26"/>
        </w:numPr>
      </w:pPr>
      <w:r>
        <w:t>Should we give more information to the data subject in order to ensure a transparent processing and to obtain his/her consent than what is required by the GDPR?</w:t>
      </w:r>
    </w:p>
    <w:p w14:paraId="69968AF3" w14:textId="7664556D" w:rsidR="002F4278" w:rsidRDefault="002F4278" w:rsidP="0024662C">
      <w:pPr>
        <w:pStyle w:val="Paragraphedeliste"/>
        <w:numPr>
          <w:ilvl w:val="0"/>
          <w:numId w:val="26"/>
        </w:numPr>
      </w:pPr>
      <w:r>
        <w:t>How to reinforce the right to be informed in the context of cybersecurity and in</w:t>
      </w:r>
      <w:r w:rsidR="00214551">
        <w:t xml:space="preserve">novation? </w:t>
      </w:r>
    </w:p>
    <w:p w14:paraId="71E35854" w14:textId="77777777" w:rsidR="0024662C" w:rsidRDefault="0024662C" w:rsidP="0024662C">
      <w:pPr>
        <w:pStyle w:val="Paragraphedeliste"/>
        <w:numPr>
          <w:ilvl w:val="0"/>
          <w:numId w:val="26"/>
        </w:numPr>
      </w:pPr>
      <w:r>
        <w:t xml:space="preserve">What information should be given to the data subject to understand the system’s functioning in order to guarantee a real right to contest to the data subject? </w:t>
      </w:r>
    </w:p>
    <w:p w14:paraId="0821FFA2" w14:textId="2680FFAC" w:rsidR="0024662C" w:rsidRDefault="003E6076" w:rsidP="003E6076">
      <w:pPr>
        <w:pStyle w:val="Paragraphedeliste"/>
        <w:numPr>
          <w:ilvl w:val="0"/>
          <w:numId w:val="26"/>
        </w:numPr>
      </w:pPr>
      <w:r w:rsidRPr="003E6076">
        <w:t xml:space="preserve">What are the major obstacles in the collection of personal data to avoid algorithmic bias? </w:t>
      </w:r>
      <w:r w:rsidR="0024662C" w:rsidRPr="0024662C">
        <w:t>What constitutes a real alternative a</w:t>
      </w:r>
      <w:r w:rsidR="0024662C">
        <w:t xml:space="preserve">ble to guarantee the free aspect of a consent given by the data subject? </w:t>
      </w:r>
    </w:p>
    <w:p w14:paraId="0B694021" w14:textId="6B585504" w:rsidR="006400F9" w:rsidRDefault="006400F9" w:rsidP="0024662C">
      <w:pPr>
        <w:pStyle w:val="Paragraphedeliste"/>
        <w:numPr>
          <w:ilvl w:val="0"/>
          <w:numId w:val="26"/>
        </w:numPr>
      </w:pPr>
      <w:r>
        <w:t xml:space="preserve">How can we address the challenge to manage access to the personal data and individual privacy? </w:t>
      </w:r>
    </w:p>
    <w:p w14:paraId="53608D74" w14:textId="77777777" w:rsidR="007B4373" w:rsidRDefault="0057795C" w:rsidP="0024662C">
      <w:pPr>
        <w:pStyle w:val="Paragraphedeliste"/>
        <w:numPr>
          <w:ilvl w:val="0"/>
          <w:numId w:val="26"/>
        </w:numPr>
      </w:pPr>
      <w:r w:rsidRPr="0057795C">
        <w:t xml:space="preserve">Does the right to the portability of personal data imply interoperability? If so, how can it be exercised in a cybersecurity context? If not, should it be made mandatory? </w:t>
      </w:r>
    </w:p>
    <w:p w14:paraId="36014F0C" w14:textId="77777777" w:rsidR="007B4373" w:rsidRDefault="007B4373" w:rsidP="0024662C">
      <w:pPr>
        <w:pStyle w:val="Paragraphedeliste"/>
        <w:numPr>
          <w:ilvl w:val="0"/>
          <w:numId w:val="26"/>
        </w:numPr>
      </w:pPr>
      <w:r w:rsidRPr="007B4373">
        <w:t>Should the notion of privacy by default and by design involve regular updates?</w:t>
      </w:r>
      <w:r>
        <w:t xml:space="preserve"> </w:t>
      </w:r>
    </w:p>
    <w:p w14:paraId="163352EA" w14:textId="1715AFAD" w:rsidR="00C0431A" w:rsidRDefault="00DA0DF3" w:rsidP="0024662C">
      <w:pPr>
        <w:pStyle w:val="Paragraphedeliste"/>
        <w:numPr>
          <w:ilvl w:val="0"/>
          <w:numId w:val="26"/>
        </w:numPr>
      </w:pPr>
      <w:r>
        <w:t>Has t</w:t>
      </w:r>
      <w:r w:rsidR="00C0431A">
        <w:t xml:space="preserve">he empowerment of citizens </w:t>
      </w:r>
      <w:r>
        <w:t>promoted by the GDPR leading to more responsibility for the data subject?</w:t>
      </w:r>
    </w:p>
    <w:p w14:paraId="23CF4BE6" w14:textId="6E5FBECB" w:rsidR="001A1211" w:rsidRDefault="001A1211" w:rsidP="0024662C">
      <w:pPr>
        <w:pStyle w:val="Paragraphedeliste"/>
        <w:numPr>
          <w:ilvl w:val="0"/>
          <w:numId w:val="26"/>
        </w:numPr>
      </w:pPr>
      <w:r>
        <w:t xml:space="preserve">How can we ensure the right to erasure </w:t>
      </w:r>
      <w:r w:rsidR="006A696B">
        <w:t>with the need to obtain more personal data to verify the subject’s identity?</w:t>
      </w:r>
    </w:p>
    <w:p w14:paraId="17830462" w14:textId="0D3729C2" w:rsidR="003568EF" w:rsidRDefault="00C064BB" w:rsidP="006B4541">
      <w:pPr>
        <w:pStyle w:val="Paragraphedeliste"/>
        <w:numPr>
          <w:ilvl w:val="0"/>
          <w:numId w:val="26"/>
        </w:numPr>
      </w:pPr>
      <w:r>
        <w:t>Is the right to data portability</w:t>
      </w:r>
      <w:r w:rsidR="007B4373">
        <w:t xml:space="preserve"> - </w:t>
      </w:r>
      <w:r>
        <w:t xml:space="preserve">which is the possibility for the data subject to receive </w:t>
      </w:r>
      <w:r w:rsidR="00CD20AB">
        <w:t>his/her personal data and provided it to another data controller</w:t>
      </w:r>
      <w:r w:rsidR="007B4373">
        <w:t xml:space="preserve"> -</w:t>
      </w:r>
      <w:r>
        <w:t xml:space="preserve"> enough to avoid dependency effect?</w:t>
      </w:r>
    </w:p>
    <w:p w14:paraId="0DC4477A" w14:textId="4A649323" w:rsidR="006B4541" w:rsidRDefault="006B4541" w:rsidP="006B4541">
      <w:pPr>
        <w:pStyle w:val="Paragraphedeliste"/>
        <w:numPr>
          <w:ilvl w:val="0"/>
          <w:numId w:val="26"/>
        </w:numPr>
      </w:pPr>
      <w:r w:rsidRPr="006B4541">
        <w:t>How to deal with the new forms of dilution of responsibility</w:t>
      </w:r>
      <w:r w:rsidR="007B4373">
        <w:t xml:space="preserve"> (e.g. the creator of the algorithm, the user, the provider of the devices)</w:t>
      </w:r>
      <w:r w:rsidRPr="006B4541">
        <w:t xml:space="preserve"> implied by complex and highly segmented algorithmic systems?</w:t>
      </w:r>
    </w:p>
    <w:p w14:paraId="2670E122" w14:textId="32798924" w:rsidR="003822D6" w:rsidRDefault="003822D6" w:rsidP="003822D6">
      <w:pPr>
        <w:pStyle w:val="Paragraphedeliste"/>
        <w:numPr>
          <w:ilvl w:val="0"/>
          <w:numId w:val="26"/>
        </w:numPr>
      </w:pPr>
      <w:r>
        <w:t xml:space="preserve">Do you face challenges or difficulties with the use of personal data? </w:t>
      </w:r>
    </w:p>
    <w:p w14:paraId="1F16F02A" w14:textId="23D07633" w:rsidR="00730714" w:rsidRDefault="00730714" w:rsidP="00730714">
      <w:pPr>
        <w:pStyle w:val="Paragraphedeliste"/>
      </w:pPr>
    </w:p>
    <w:p w14:paraId="0F5344C4" w14:textId="26A3BD40" w:rsidR="000B18DE" w:rsidRDefault="000B18DE" w:rsidP="00730714">
      <w:pPr>
        <w:pStyle w:val="Paragraphedeliste"/>
      </w:pPr>
    </w:p>
    <w:p w14:paraId="72A003E8" w14:textId="4E4D5E27" w:rsidR="000B18DE" w:rsidRDefault="000B18DE" w:rsidP="00730714">
      <w:pPr>
        <w:pStyle w:val="Paragraphedeliste"/>
      </w:pPr>
    </w:p>
    <w:p w14:paraId="0921CB59" w14:textId="2C023ADA" w:rsidR="000B18DE" w:rsidRDefault="000B18DE" w:rsidP="00730714">
      <w:pPr>
        <w:pStyle w:val="Paragraphedeliste"/>
      </w:pPr>
    </w:p>
    <w:p w14:paraId="6C988C64" w14:textId="69C88272" w:rsidR="000B18DE" w:rsidRDefault="000B18DE" w:rsidP="00730714">
      <w:pPr>
        <w:pStyle w:val="Paragraphedeliste"/>
      </w:pPr>
    </w:p>
    <w:p w14:paraId="4C4135D7" w14:textId="5050F0F2" w:rsidR="000B18DE" w:rsidRDefault="000B18DE" w:rsidP="00730714">
      <w:pPr>
        <w:pStyle w:val="Paragraphedeliste"/>
      </w:pPr>
    </w:p>
    <w:p w14:paraId="4C384AE8" w14:textId="0DFFDC0E" w:rsidR="000B18DE" w:rsidRDefault="000B18DE" w:rsidP="00730714">
      <w:pPr>
        <w:pStyle w:val="Paragraphedeliste"/>
      </w:pPr>
    </w:p>
    <w:p w14:paraId="2BA9B6B1" w14:textId="5248DE24" w:rsidR="000B18DE" w:rsidRDefault="000B18DE" w:rsidP="00730714">
      <w:pPr>
        <w:pStyle w:val="Paragraphedeliste"/>
      </w:pPr>
    </w:p>
    <w:p w14:paraId="507EE61E" w14:textId="77777777" w:rsidR="000B18DE" w:rsidRDefault="000B18DE" w:rsidP="00730714">
      <w:pPr>
        <w:pStyle w:val="Paragraphedeliste"/>
      </w:pPr>
    </w:p>
    <w:p w14:paraId="6A4EBB82" w14:textId="5B9C78BE" w:rsidR="00730714" w:rsidRDefault="00653991" w:rsidP="000B18DE">
      <w:pPr>
        <w:pStyle w:val="Titre"/>
        <w:numPr>
          <w:ilvl w:val="0"/>
          <w:numId w:val="32"/>
        </w:numPr>
      </w:pPr>
      <w:bookmarkStart w:id="6" w:name="_Toc16064370"/>
      <w:r>
        <w:lastRenderedPageBreak/>
        <w:t>Thematic</w:t>
      </w:r>
      <w:r w:rsidR="00730714">
        <w:t xml:space="preserve"> questions</w:t>
      </w:r>
      <w:bookmarkEnd w:id="6"/>
    </w:p>
    <w:p w14:paraId="009B43D9" w14:textId="1AF55C4C" w:rsidR="00730714" w:rsidRPr="000B18DE" w:rsidRDefault="00653991" w:rsidP="000B18DE">
      <w:pPr>
        <w:pStyle w:val="Titre2"/>
      </w:pPr>
      <w:bookmarkStart w:id="7" w:name="_Toc16064371"/>
      <w:r w:rsidRPr="000B18DE">
        <w:t>Program #1: T_SHARK – Full spectrum cybersecurity awareness</w:t>
      </w:r>
      <w:bookmarkEnd w:id="7"/>
    </w:p>
    <w:p w14:paraId="51E29584" w14:textId="427EDF77" w:rsidR="00653991" w:rsidRDefault="00653991" w:rsidP="000B18DE">
      <w:pPr>
        <w:pStyle w:val="Titre3"/>
      </w:pPr>
      <w:bookmarkStart w:id="8" w:name="_Toc16064372"/>
      <w:r w:rsidRPr="00653991">
        <w:t>Description</w:t>
      </w:r>
      <w:bookmarkEnd w:id="8"/>
      <w:r w:rsidRPr="00653991">
        <w:t xml:space="preserve"> </w:t>
      </w:r>
    </w:p>
    <w:p w14:paraId="7102C13E" w14:textId="16F10DC3" w:rsidR="000B18DE" w:rsidRDefault="00CE3778" w:rsidP="000B18DE">
      <w:pPr>
        <w:rPr>
          <w:sz w:val="18"/>
        </w:rPr>
      </w:pPr>
      <w:r w:rsidRPr="00CE3778">
        <w:rPr>
          <w:sz w:val="18"/>
        </w:rPr>
        <w:t xml:space="preserve">Evolving cyber-threats varying in scope, scale, duration, intensity, complexity, sophistication and impact, are getting increasingly common and demand a mobilization of the full range of respective tools and instruments, as well as a joint response. A collective cross-sectorial and wide-ranging approach, providing comprehensive situational threat intelligence, enabling future prediction, and informed and effective </w:t>
      </w:r>
      <w:r w:rsidR="00773F41" w:rsidRPr="00CE3778">
        <w:rPr>
          <w:sz w:val="18"/>
        </w:rPr>
        <w:t>decision-making</w:t>
      </w:r>
      <w:r w:rsidRPr="00CE3778">
        <w:rPr>
          <w:sz w:val="18"/>
        </w:rPr>
        <w:t>, is indispensable to address a widening and deepening landscape of hazards raging. Much of the current organization of cybersecurity supervision is organized as a reactive activity, focusing on individual incident handling, driven by technology aspects, resulting in limited abilities to spot on early stage new generation threats. To reach catch up with evolving cybersecurity threats, these practices should evolve to more comprehensive, wider spectrum, prediction based, cognitive computing capabilities. The objective of this WP is to develop and validate methodological, organizational and technological solutions extending cybersecurity towards comprehensive organization of security functions, that would focus more on threat prediction and full-spectrum cybersecurity awareness, providing high situational awareness, informing decision and policy makers on broad or long-term issues and/or providing a timely warning of threats. It will expand the reach of threat understanding, from current investigative-level definition, up to strategic considerations on current, future and down to real-time events handling and prevention. The T-SHARK Program addresses four challenges: the first is to handle complex of cybersecurity threats (T4.2, T4.3). The second deals with early cyber attacks’ kill chain phases (T4.2). The third aims at developing methods and solutions for prediction and awareness- and knowledge-based cybersecurity management (T4.3, T4.4</w:t>
      </w:r>
      <w:proofErr w:type="gramStart"/>
      <w:r w:rsidRPr="00CE3778">
        <w:rPr>
          <w:sz w:val="18"/>
        </w:rPr>
        <w:t>) .</w:t>
      </w:r>
      <w:proofErr w:type="gramEnd"/>
      <w:r w:rsidRPr="00CE3778">
        <w:rPr>
          <w:sz w:val="18"/>
        </w:rPr>
        <w:t xml:space="preserve"> The fourth focusses in the exchange of Threat Intelligence information between sharing partners and the actionability on such data regarding the GDPR (T.4.5). Activities will be performed cross-vertical, cross-domain to assure comprehensiveness aspect of the challenges addressed, and demonstrated over use cases (T4.1, T4.6).</w:t>
      </w:r>
    </w:p>
    <w:p w14:paraId="38A9B308" w14:textId="76B90E6D" w:rsidR="000B18DE" w:rsidRDefault="000B18DE" w:rsidP="000B18DE">
      <w:pPr>
        <w:pStyle w:val="Titre3"/>
      </w:pPr>
      <w:bookmarkStart w:id="9" w:name="_Toc16064373"/>
      <w:r>
        <w:t>Data Management</w:t>
      </w:r>
      <w:bookmarkEnd w:id="9"/>
    </w:p>
    <w:p w14:paraId="4A9CB2D0" w14:textId="25A8CA3C" w:rsidR="00BC3346" w:rsidRPr="000B18DE" w:rsidRDefault="003822D6" w:rsidP="000B18DE">
      <w:pPr>
        <w:pStyle w:val="Paragraphedeliste"/>
        <w:numPr>
          <w:ilvl w:val="0"/>
          <w:numId w:val="33"/>
        </w:numPr>
        <w:rPr>
          <w:b/>
          <w:i/>
        </w:rPr>
      </w:pPr>
      <w:r w:rsidRPr="000B18DE">
        <w:rPr>
          <w:b/>
          <w:i/>
        </w:rPr>
        <w:t>Do you process</w:t>
      </w:r>
      <w:r>
        <w:rPr>
          <w:rStyle w:val="Appelnotedebasdep"/>
          <w:b/>
          <w:i/>
        </w:rPr>
        <w:footnoteReference w:id="1"/>
      </w:r>
      <w:r w:rsidRPr="000B18DE">
        <w:rPr>
          <w:b/>
          <w:i/>
        </w:rPr>
        <w:t xml:space="preserve"> personal data</w:t>
      </w:r>
      <w:r w:rsidR="007B4373">
        <w:rPr>
          <w:rStyle w:val="Appelnotedebasdep"/>
          <w:b/>
          <w:i/>
        </w:rPr>
        <w:footnoteReference w:id="2"/>
      </w:r>
      <w:r w:rsidR="00653991" w:rsidRPr="000B18DE">
        <w:rPr>
          <w:b/>
          <w:i/>
        </w:rPr>
        <w:t xml:space="preserve">? </w:t>
      </w:r>
    </w:p>
    <w:p w14:paraId="2099E9C9" w14:textId="7A697803" w:rsidR="00BC3346" w:rsidRDefault="00653991" w:rsidP="003822D6">
      <w:pPr>
        <w:ind w:left="1440"/>
        <w:rPr>
          <w:b/>
          <w:i/>
        </w:rPr>
      </w:pPr>
      <w:r w:rsidRPr="00653991">
        <w:rPr>
          <w:b/>
          <w:i/>
        </w:rPr>
        <w:t xml:space="preserve">If yes, </w:t>
      </w:r>
    </w:p>
    <w:p w14:paraId="12A17542" w14:textId="2672FB42" w:rsidR="00653991" w:rsidRDefault="00653991" w:rsidP="003822D6">
      <w:pPr>
        <w:ind w:left="1440"/>
        <w:rPr>
          <w:b/>
          <w:i/>
        </w:rPr>
      </w:pPr>
      <w:r w:rsidRPr="00653991">
        <w:rPr>
          <w:b/>
          <w:i/>
        </w:rPr>
        <w:t>please provide</w:t>
      </w:r>
      <w:r w:rsidR="00BC3346">
        <w:rPr>
          <w:b/>
          <w:i/>
        </w:rPr>
        <w:t xml:space="preserve"> with</w:t>
      </w:r>
      <w:r w:rsidRPr="00653991">
        <w:rPr>
          <w:b/>
          <w:i/>
        </w:rPr>
        <w:t xml:space="preserve"> the more examples as possible </w:t>
      </w:r>
    </w:p>
    <w:p w14:paraId="6DFD6E05" w14:textId="351FC9A9" w:rsidR="003822D6" w:rsidRDefault="003822D6" w:rsidP="003822D6">
      <w:pPr>
        <w:pStyle w:val="Paragraphedeliste"/>
        <w:numPr>
          <w:ilvl w:val="0"/>
          <w:numId w:val="31"/>
        </w:numPr>
        <w:rPr>
          <w:b/>
          <w:i/>
        </w:rPr>
      </w:pPr>
      <w:r>
        <w:rPr>
          <w:b/>
          <w:i/>
        </w:rPr>
        <w:t>Do you process special categories of personal data</w:t>
      </w:r>
      <w:r w:rsidR="00CC62D0">
        <w:rPr>
          <w:b/>
          <w:i/>
        </w:rPr>
        <w:t xml:space="preserve"> (e.g. biometrics data, genetic data, health data, data revealing racial or ethnic origin, political opinions, religious or philosophical beliefs, judicial data</w:t>
      </w:r>
      <w:r>
        <w:rPr>
          <w:b/>
          <w:i/>
        </w:rPr>
        <w:t>?</w:t>
      </w:r>
      <w:r w:rsidR="00CC62D0">
        <w:rPr>
          <w:b/>
          <w:i/>
        </w:rPr>
        <w:t>)</w:t>
      </w:r>
    </w:p>
    <w:p w14:paraId="1F88256C" w14:textId="77777777" w:rsidR="00CC62D0" w:rsidRDefault="00CC62D0" w:rsidP="00CC62D0">
      <w:pPr>
        <w:pStyle w:val="Paragraphedeliste"/>
        <w:rPr>
          <w:b/>
          <w:i/>
        </w:rPr>
      </w:pPr>
    </w:p>
    <w:p w14:paraId="0CECC57F" w14:textId="3E6B90A5" w:rsidR="003822D6" w:rsidRDefault="003822D6" w:rsidP="003822D6">
      <w:pPr>
        <w:pStyle w:val="Paragraphedeliste"/>
        <w:ind w:left="1440"/>
        <w:rPr>
          <w:b/>
          <w:i/>
        </w:rPr>
      </w:pPr>
      <w:r w:rsidRPr="003822D6">
        <w:rPr>
          <w:b/>
          <w:i/>
        </w:rPr>
        <w:t xml:space="preserve">If yes, </w:t>
      </w:r>
    </w:p>
    <w:p w14:paraId="3F98EB93" w14:textId="77777777" w:rsidR="003822D6" w:rsidRPr="003822D6" w:rsidRDefault="003822D6" w:rsidP="003822D6">
      <w:pPr>
        <w:pStyle w:val="Paragraphedeliste"/>
        <w:ind w:left="1440"/>
        <w:rPr>
          <w:b/>
          <w:i/>
        </w:rPr>
      </w:pPr>
    </w:p>
    <w:p w14:paraId="7261615D" w14:textId="77777777" w:rsidR="003822D6" w:rsidRPr="003822D6" w:rsidRDefault="003822D6" w:rsidP="003822D6">
      <w:pPr>
        <w:pStyle w:val="Paragraphedeliste"/>
        <w:ind w:left="1440"/>
        <w:rPr>
          <w:b/>
          <w:i/>
        </w:rPr>
      </w:pPr>
      <w:r w:rsidRPr="003822D6">
        <w:rPr>
          <w:b/>
          <w:i/>
        </w:rPr>
        <w:t xml:space="preserve">please provide with the more examples as possible </w:t>
      </w:r>
    </w:p>
    <w:p w14:paraId="241DC807" w14:textId="726D8111" w:rsidR="003822D6" w:rsidRPr="003822D6" w:rsidRDefault="003822D6" w:rsidP="003822D6">
      <w:pPr>
        <w:pStyle w:val="Paragraphedeliste"/>
        <w:rPr>
          <w:b/>
          <w:i/>
        </w:rPr>
      </w:pPr>
      <w:r>
        <w:rPr>
          <w:b/>
          <w:i/>
        </w:rPr>
        <w:t xml:space="preserve"> </w:t>
      </w:r>
    </w:p>
    <w:p w14:paraId="38D9DA94" w14:textId="77777777" w:rsidR="00BC3346" w:rsidRDefault="00BC3346" w:rsidP="00653991">
      <w:pPr>
        <w:rPr>
          <w:b/>
          <w:i/>
        </w:rPr>
      </w:pPr>
    </w:p>
    <w:p w14:paraId="707764C7" w14:textId="155A44CA" w:rsidR="0040690B" w:rsidRDefault="0040690B" w:rsidP="000B18DE">
      <w:pPr>
        <w:pStyle w:val="Titre3"/>
      </w:pPr>
      <w:bookmarkStart w:id="10" w:name="_Toc16064374"/>
      <w:r>
        <w:t>Questions</w:t>
      </w:r>
      <w:bookmarkEnd w:id="10"/>
    </w:p>
    <w:p w14:paraId="430DC50F" w14:textId="03C94175" w:rsidR="000B18DE" w:rsidRDefault="000B18DE" w:rsidP="00653991">
      <w:pPr>
        <w:rPr>
          <w:b/>
          <w:i/>
        </w:rPr>
      </w:pPr>
      <w:r>
        <w:rPr>
          <w:b/>
          <w:i/>
        </w:rPr>
        <w:t>To be completed by the partners</w:t>
      </w:r>
    </w:p>
    <w:p w14:paraId="5AE0E305" w14:textId="29D16624" w:rsidR="000B18DE" w:rsidRDefault="000B18DE" w:rsidP="00653991">
      <w:pPr>
        <w:rPr>
          <w:b/>
          <w:i/>
        </w:rPr>
      </w:pPr>
    </w:p>
    <w:p w14:paraId="6148481F" w14:textId="7E922A58" w:rsidR="000B18DE" w:rsidRDefault="000B18DE" w:rsidP="00653991">
      <w:pPr>
        <w:rPr>
          <w:b/>
          <w:i/>
        </w:rPr>
      </w:pPr>
    </w:p>
    <w:p w14:paraId="486F6462" w14:textId="21873F8E" w:rsidR="000B18DE" w:rsidRDefault="000B18DE" w:rsidP="00653991">
      <w:pPr>
        <w:rPr>
          <w:b/>
          <w:i/>
        </w:rPr>
      </w:pPr>
    </w:p>
    <w:p w14:paraId="5C9DDCC9" w14:textId="77777777" w:rsidR="000B18DE" w:rsidRPr="00653991" w:rsidRDefault="000B18DE" w:rsidP="00653991">
      <w:pPr>
        <w:rPr>
          <w:b/>
          <w:i/>
        </w:rPr>
      </w:pPr>
    </w:p>
    <w:p w14:paraId="69AF2350" w14:textId="2B24FA9E" w:rsidR="00653991" w:rsidRDefault="00653991" w:rsidP="000B18DE">
      <w:pPr>
        <w:pStyle w:val="Titre2"/>
      </w:pPr>
      <w:bookmarkStart w:id="11" w:name="_Toc16064375"/>
      <w:r>
        <w:t>Program #2: CAPE – Continuous assessment in polymorphous environments</w:t>
      </w:r>
      <w:bookmarkEnd w:id="11"/>
    </w:p>
    <w:p w14:paraId="42442D20" w14:textId="48805BD6" w:rsidR="00653991" w:rsidRDefault="00653991" w:rsidP="000B18DE">
      <w:pPr>
        <w:pStyle w:val="Titre3"/>
      </w:pPr>
      <w:bookmarkStart w:id="12" w:name="_Toc16064376"/>
      <w:r w:rsidRPr="00653991">
        <w:t>Description</w:t>
      </w:r>
      <w:bookmarkEnd w:id="12"/>
    </w:p>
    <w:p w14:paraId="0D7470C9" w14:textId="25BAB25D" w:rsidR="00CC62D0" w:rsidRDefault="00972649" w:rsidP="00653991">
      <w:pPr>
        <w:rPr>
          <w:sz w:val="18"/>
        </w:rPr>
      </w:pPr>
      <w:r w:rsidRPr="00972649">
        <w:rPr>
          <w:sz w:val="18"/>
        </w:rPr>
        <w:t xml:space="preserve">Assessment is difficult for two main reasons, access and pace of change. With respect to access, the complexity of current developments makes in-depth holistic understanding of the source of some of the fundamental IT technologies, for example hardware or operating systems, completely out of reach to anyone but their developers. With respect to pace, digital technologies are being introduced and deeply woven into new or existing systems and services, providing benefits such as energy efficiency, but also introducing new vulnerabilities and thus new risks as they are updated and reconfigured. Without the capability for assessments of tools and services, risk assessment and thus suitability are increasingly difficult, to the point of being economically impractical or technically impossible. The CAPE Program focuses on providing practical tools to product and service developers, in the following key areas. First, it addresses the definition of assessment targets, including in the scope differential assessment. Second, it includes in assessment the creation and validation of proper audit trails for intrusion detection, impact assessment and forensics. It also includes in its scope the capability to go beyond assessments of components and products, but also complex services, to </w:t>
      </w:r>
      <w:proofErr w:type="gramStart"/>
      <w:r w:rsidRPr="00972649">
        <w:rPr>
          <w:sz w:val="18"/>
        </w:rPr>
        <w:t>take into account</w:t>
      </w:r>
      <w:proofErr w:type="gramEnd"/>
      <w:r w:rsidRPr="00972649">
        <w:rPr>
          <w:sz w:val="18"/>
        </w:rPr>
        <w:t xml:space="preserve"> a more comprehensive component-based approach. Finally, it links with the training program to ensure that certified components and services are properly developed and operated. The CAPE Program addresses five challenges: the first one aims at developing more agile assessment and certification frameworks, similar to agile development (T5.1, T5.2). The second aims at automation, supporting developers in writing requirements and executing tests (T5.1). The third challenge deals with assessing systems of systems, beyond individual components, and modularizing assessment to enable assessment of complex systems and services (T5.3). The fourth challenge addresses lifetime dynamicity of environments who may have long lifespans, but where individual components might be replaced or upgraded (T5.2, T5.3). Finally, the fifth challenge addresses execution elasticity, particularly for services (T5.3). These challenges are demonstrated over three use cases (T5.4).</w:t>
      </w:r>
    </w:p>
    <w:p w14:paraId="5B3F885B" w14:textId="5E75DC94" w:rsidR="00CC62D0" w:rsidRPr="00972649" w:rsidRDefault="000B18DE" w:rsidP="000B18DE">
      <w:pPr>
        <w:pStyle w:val="Titre3"/>
      </w:pPr>
      <w:bookmarkStart w:id="13" w:name="_Toc16064377"/>
      <w:r>
        <w:t>Data management</w:t>
      </w:r>
      <w:bookmarkEnd w:id="13"/>
    </w:p>
    <w:p w14:paraId="313E1929" w14:textId="77777777" w:rsidR="00CC62D0" w:rsidRPr="003822D6" w:rsidRDefault="00CC62D0" w:rsidP="00CC62D0">
      <w:pPr>
        <w:pStyle w:val="Paragraphedeliste"/>
        <w:numPr>
          <w:ilvl w:val="0"/>
          <w:numId w:val="31"/>
        </w:numPr>
        <w:rPr>
          <w:b/>
          <w:i/>
        </w:rPr>
      </w:pPr>
      <w:r w:rsidRPr="003822D6">
        <w:rPr>
          <w:b/>
          <w:i/>
        </w:rPr>
        <w:t>Do you process</w:t>
      </w:r>
      <w:r>
        <w:rPr>
          <w:rStyle w:val="Appelnotedebasdep"/>
          <w:b/>
          <w:i/>
        </w:rPr>
        <w:footnoteReference w:id="3"/>
      </w:r>
      <w:r w:rsidRPr="003822D6">
        <w:rPr>
          <w:b/>
          <w:i/>
        </w:rPr>
        <w:t xml:space="preserve"> personal data</w:t>
      </w:r>
      <w:r>
        <w:rPr>
          <w:rStyle w:val="Appelnotedebasdep"/>
          <w:b/>
          <w:i/>
        </w:rPr>
        <w:footnoteReference w:id="4"/>
      </w:r>
      <w:r w:rsidRPr="003822D6">
        <w:rPr>
          <w:b/>
          <w:i/>
        </w:rPr>
        <w:t xml:space="preserve">? </w:t>
      </w:r>
    </w:p>
    <w:p w14:paraId="3657F8D6" w14:textId="77777777" w:rsidR="00CC62D0" w:rsidRDefault="00CC62D0" w:rsidP="00CC62D0">
      <w:pPr>
        <w:ind w:left="1440"/>
        <w:rPr>
          <w:b/>
          <w:i/>
        </w:rPr>
      </w:pPr>
      <w:r w:rsidRPr="00653991">
        <w:rPr>
          <w:b/>
          <w:i/>
        </w:rPr>
        <w:t xml:space="preserve">If yes, </w:t>
      </w:r>
    </w:p>
    <w:p w14:paraId="67F1F365" w14:textId="77777777" w:rsidR="00CC62D0" w:rsidRDefault="00CC62D0" w:rsidP="00CC62D0">
      <w:pPr>
        <w:ind w:left="1440"/>
        <w:rPr>
          <w:b/>
          <w:i/>
        </w:rPr>
      </w:pPr>
      <w:r w:rsidRPr="00653991">
        <w:rPr>
          <w:b/>
          <w:i/>
        </w:rPr>
        <w:t>please provide</w:t>
      </w:r>
      <w:r>
        <w:rPr>
          <w:b/>
          <w:i/>
        </w:rPr>
        <w:t xml:space="preserve"> with</w:t>
      </w:r>
      <w:r w:rsidRPr="00653991">
        <w:rPr>
          <w:b/>
          <w:i/>
        </w:rPr>
        <w:t xml:space="preserve"> the more examples as possible </w:t>
      </w:r>
    </w:p>
    <w:p w14:paraId="481358BC" w14:textId="77777777" w:rsidR="00CC62D0" w:rsidRDefault="00CC62D0" w:rsidP="00CC62D0">
      <w:pPr>
        <w:pStyle w:val="Paragraphedeliste"/>
        <w:numPr>
          <w:ilvl w:val="0"/>
          <w:numId w:val="31"/>
        </w:numPr>
        <w:rPr>
          <w:b/>
          <w:i/>
        </w:rPr>
      </w:pPr>
      <w:r>
        <w:rPr>
          <w:b/>
          <w:i/>
        </w:rPr>
        <w:t>Do you process special categories of personal data (e.g. biometrics data, genetic data, health data, data revealing racial or ethnic origin, political opinions, religious or philosophical beliefs, judicial data?)</w:t>
      </w:r>
    </w:p>
    <w:p w14:paraId="2940057B" w14:textId="77777777" w:rsidR="00CC62D0" w:rsidRDefault="00CC62D0" w:rsidP="00CC62D0">
      <w:pPr>
        <w:pStyle w:val="Paragraphedeliste"/>
        <w:rPr>
          <w:b/>
          <w:i/>
        </w:rPr>
      </w:pPr>
    </w:p>
    <w:p w14:paraId="181F09B7" w14:textId="77777777" w:rsidR="00CC62D0" w:rsidRDefault="00CC62D0" w:rsidP="00CC62D0">
      <w:pPr>
        <w:pStyle w:val="Paragraphedeliste"/>
        <w:ind w:left="1440"/>
        <w:rPr>
          <w:b/>
          <w:i/>
        </w:rPr>
      </w:pPr>
      <w:r w:rsidRPr="003822D6">
        <w:rPr>
          <w:b/>
          <w:i/>
        </w:rPr>
        <w:t xml:space="preserve">If yes, </w:t>
      </w:r>
    </w:p>
    <w:p w14:paraId="79C476A3" w14:textId="77777777" w:rsidR="00CC62D0" w:rsidRPr="003822D6" w:rsidRDefault="00CC62D0" w:rsidP="00CC62D0">
      <w:pPr>
        <w:pStyle w:val="Paragraphedeliste"/>
        <w:ind w:left="1440"/>
        <w:rPr>
          <w:b/>
          <w:i/>
        </w:rPr>
      </w:pPr>
    </w:p>
    <w:p w14:paraId="01083E29" w14:textId="638FBF7C" w:rsidR="00CC62D0" w:rsidRDefault="00CC62D0" w:rsidP="00CC62D0">
      <w:pPr>
        <w:pStyle w:val="Paragraphedeliste"/>
        <w:ind w:left="1440"/>
        <w:rPr>
          <w:b/>
          <w:i/>
        </w:rPr>
      </w:pPr>
      <w:r w:rsidRPr="003822D6">
        <w:rPr>
          <w:b/>
          <w:i/>
        </w:rPr>
        <w:t xml:space="preserve">please provide with the more examples as possible </w:t>
      </w:r>
    </w:p>
    <w:p w14:paraId="1CB1DC9A" w14:textId="379328A8" w:rsidR="000B18DE" w:rsidRDefault="000B18DE" w:rsidP="00CC62D0">
      <w:pPr>
        <w:pStyle w:val="Paragraphedeliste"/>
        <w:ind w:left="1440"/>
        <w:rPr>
          <w:b/>
          <w:i/>
        </w:rPr>
      </w:pPr>
    </w:p>
    <w:p w14:paraId="238B7E03" w14:textId="4B18E3B4" w:rsidR="000B18DE" w:rsidRDefault="000B18DE" w:rsidP="000B18DE">
      <w:pPr>
        <w:pStyle w:val="Titre3"/>
      </w:pPr>
      <w:bookmarkStart w:id="14" w:name="_Toc16064378"/>
      <w:r>
        <w:t>Questions</w:t>
      </w:r>
      <w:bookmarkEnd w:id="14"/>
    </w:p>
    <w:p w14:paraId="14E45FE3" w14:textId="6DE618B6" w:rsidR="000B18DE" w:rsidRDefault="000B18DE" w:rsidP="000B18DE">
      <w:pPr>
        <w:pStyle w:val="Paragraphedeliste"/>
        <w:ind w:left="0"/>
        <w:rPr>
          <w:b/>
          <w:i/>
        </w:rPr>
      </w:pPr>
      <w:r>
        <w:rPr>
          <w:b/>
          <w:i/>
        </w:rPr>
        <w:br/>
        <w:t>To be completed by the partners</w:t>
      </w:r>
    </w:p>
    <w:p w14:paraId="2F4EF4E1" w14:textId="79F21B16" w:rsidR="000B18DE" w:rsidRDefault="000B18DE" w:rsidP="000B18DE">
      <w:pPr>
        <w:pStyle w:val="Paragraphedeliste"/>
        <w:ind w:left="0"/>
        <w:rPr>
          <w:b/>
          <w:i/>
        </w:rPr>
      </w:pPr>
    </w:p>
    <w:p w14:paraId="58060B29" w14:textId="257EF8E5" w:rsidR="000B18DE" w:rsidRDefault="000B18DE" w:rsidP="000B18DE">
      <w:pPr>
        <w:pStyle w:val="Paragraphedeliste"/>
        <w:ind w:left="0"/>
        <w:rPr>
          <w:b/>
          <w:i/>
        </w:rPr>
      </w:pPr>
    </w:p>
    <w:p w14:paraId="131F33E6" w14:textId="5B7BE32F" w:rsidR="000B18DE" w:rsidRDefault="000B18DE" w:rsidP="000B18DE">
      <w:pPr>
        <w:pStyle w:val="Paragraphedeliste"/>
        <w:ind w:left="0"/>
        <w:rPr>
          <w:b/>
          <w:i/>
        </w:rPr>
      </w:pPr>
    </w:p>
    <w:p w14:paraId="3AC7565F" w14:textId="7B845E53" w:rsidR="000B18DE" w:rsidRDefault="000B18DE" w:rsidP="000B18DE">
      <w:pPr>
        <w:pStyle w:val="Paragraphedeliste"/>
        <w:ind w:left="0"/>
        <w:rPr>
          <w:b/>
          <w:i/>
        </w:rPr>
      </w:pPr>
    </w:p>
    <w:p w14:paraId="2023874C" w14:textId="3F9C69A4" w:rsidR="000B18DE" w:rsidRDefault="000B18DE" w:rsidP="000B18DE">
      <w:pPr>
        <w:pStyle w:val="Paragraphedeliste"/>
        <w:ind w:left="0"/>
        <w:rPr>
          <w:b/>
          <w:i/>
        </w:rPr>
      </w:pPr>
    </w:p>
    <w:p w14:paraId="6E8D806F" w14:textId="77777777" w:rsidR="000B18DE" w:rsidRPr="003822D6" w:rsidRDefault="000B18DE" w:rsidP="000B18DE">
      <w:pPr>
        <w:pStyle w:val="Paragraphedeliste"/>
        <w:ind w:left="0"/>
        <w:rPr>
          <w:b/>
          <w:i/>
        </w:rPr>
      </w:pPr>
    </w:p>
    <w:p w14:paraId="34455096" w14:textId="77777777" w:rsidR="00CC62D0" w:rsidRPr="003822D6" w:rsidRDefault="00CC62D0" w:rsidP="00CC62D0">
      <w:pPr>
        <w:pStyle w:val="Paragraphedeliste"/>
        <w:rPr>
          <w:b/>
          <w:i/>
        </w:rPr>
      </w:pPr>
      <w:r>
        <w:rPr>
          <w:b/>
          <w:i/>
        </w:rPr>
        <w:t xml:space="preserve"> </w:t>
      </w:r>
    </w:p>
    <w:p w14:paraId="315A1E26" w14:textId="02EF164B" w:rsidR="00653991" w:rsidRDefault="00653991" w:rsidP="000B18DE">
      <w:pPr>
        <w:pStyle w:val="Titre2"/>
        <w:rPr>
          <w:lang w:val="fr-FR"/>
        </w:rPr>
      </w:pPr>
      <w:bookmarkStart w:id="15" w:name="_Toc16064379"/>
      <w:r w:rsidRPr="00653991">
        <w:rPr>
          <w:lang w:val="fr-FR"/>
        </w:rPr>
        <w:t>Program #</w:t>
      </w:r>
      <w:proofErr w:type="gramStart"/>
      <w:r w:rsidRPr="00653991">
        <w:rPr>
          <w:lang w:val="fr-FR"/>
        </w:rPr>
        <w:t>3:</w:t>
      </w:r>
      <w:proofErr w:type="gramEnd"/>
      <w:r w:rsidRPr="00653991">
        <w:rPr>
          <w:lang w:val="fr-FR"/>
        </w:rPr>
        <w:t xml:space="preserve"> HAIIT- High Assurance Intelligent Infrastructure T</w:t>
      </w:r>
      <w:r>
        <w:rPr>
          <w:lang w:val="fr-FR"/>
        </w:rPr>
        <w:t>oolkit</w:t>
      </w:r>
      <w:bookmarkEnd w:id="15"/>
    </w:p>
    <w:p w14:paraId="2936ECED" w14:textId="027745B4" w:rsidR="00653991" w:rsidRDefault="00653991" w:rsidP="000B18DE">
      <w:pPr>
        <w:pStyle w:val="Titre3"/>
        <w:rPr>
          <w:lang w:val="fr-FR"/>
        </w:rPr>
      </w:pPr>
      <w:bookmarkStart w:id="16" w:name="_Toc16064380"/>
      <w:r w:rsidRPr="00653991">
        <w:rPr>
          <w:lang w:val="fr-FR"/>
        </w:rPr>
        <w:t>Description</w:t>
      </w:r>
      <w:bookmarkEnd w:id="16"/>
    </w:p>
    <w:p w14:paraId="34B9B912" w14:textId="3025E000" w:rsidR="00972649" w:rsidRDefault="00972649" w:rsidP="00653991">
      <w:pPr>
        <w:rPr>
          <w:sz w:val="18"/>
        </w:rPr>
      </w:pPr>
      <w:r w:rsidRPr="00972649">
        <w:rPr>
          <w:sz w:val="18"/>
        </w:rPr>
        <w:t>IoT-connected devices bring immense promise for industry and society as a whole, as they evolve towards a true Intelligent Infrastructure (II). But along with opportunities they also bring new points of vulnerability that enable attackers to steal or affect sensitive data or control devices remotely. Indeed state-of-the</w:t>
      </w:r>
      <w:r w:rsidR="009B502C">
        <w:rPr>
          <w:sz w:val="18"/>
        </w:rPr>
        <w:t xml:space="preserve"> </w:t>
      </w:r>
      <w:r w:rsidRPr="00972649">
        <w:rPr>
          <w:sz w:val="18"/>
        </w:rPr>
        <w:t>art security mechanisms are rarely adaptable to IoT devices and overall security guarantees are hard to obtain. In this context security is hard to develop, as witnessed IoT components that have been proposed, only to be broken soon after. Considering security and resilience requirements in future II systems from the outset (rather than being an add-on) is thus of paramount importance and providing practical tools to achieve this is the objective of the HAII-T Program. To this end we will develop a secure-by-design development framework and a toolkit supporting the design, development and verification of security-critical, large-scale distributed II systems. The framework will support the specification and enforcement of key security policies including the confidentiality, integrity, resilience and privacy of the exchanged data. The challenge will be addressed jointly through secure system software (T6.1), hardened legacy components (T6.2), secure orchestration of II components (T6.3), building in resilience (T6.4) and auditable data privacy protection (T6.5).</w:t>
      </w:r>
    </w:p>
    <w:p w14:paraId="380F3B57" w14:textId="10BF55D9" w:rsidR="000B18DE" w:rsidRPr="00972649" w:rsidRDefault="000B18DE" w:rsidP="000B18DE">
      <w:pPr>
        <w:pStyle w:val="Titre3"/>
      </w:pPr>
      <w:bookmarkStart w:id="17" w:name="_Toc16064381"/>
      <w:r>
        <w:t>Data management</w:t>
      </w:r>
      <w:bookmarkEnd w:id="17"/>
    </w:p>
    <w:p w14:paraId="5D545624" w14:textId="77777777" w:rsidR="00CC62D0" w:rsidRPr="003822D6" w:rsidRDefault="00CC62D0" w:rsidP="00CC62D0">
      <w:pPr>
        <w:pStyle w:val="Paragraphedeliste"/>
        <w:numPr>
          <w:ilvl w:val="0"/>
          <w:numId w:val="31"/>
        </w:numPr>
        <w:rPr>
          <w:b/>
          <w:i/>
        </w:rPr>
      </w:pPr>
      <w:r w:rsidRPr="003822D6">
        <w:rPr>
          <w:b/>
          <w:i/>
        </w:rPr>
        <w:t>Do you process</w:t>
      </w:r>
      <w:r>
        <w:rPr>
          <w:rStyle w:val="Appelnotedebasdep"/>
          <w:b/>
          <w:i/>
        </w:rPr>
        <w:footnoteReference w:id="5"/>
      </w:r>
      <w:r w:rsidRPr="003822D6">
        <w:rPr>
          <w:b/>
          <w:i/>
        </w:rPr>
        <w:t xml:space="preserve"> personal data</w:t>
      </w:r>
      <w:r>
        <w:rPr>
          <w:rStyle w:val="Appelnotedebasdep"/>
          <w:b/>
          <w:i/>
        </w:rPr>
        <w:footnoteReference w:id="6"/>
      </w:r>
      <w:r w:rsidRPr="003822D6">
        <w:rPr>
          <w:b/>
          <w:i/>
        </w:rPr>
        <w:t xml:space="preserve">? </w:t>
      </w:r>
    </w:p>
    <w:p w14:paraId="077983BD" w14:textId="77777777" w:rsidR="00CC62D0" w:rsidRDefault="00CC62D0" w:rsidP="00CC62D0">
      <w:pPr>
        <w:ind w:left="1440"/>
        <w:rPr>
          <w:b/>
          <w:i/>
        </w:rPr>
      </w:pPr>
      <w:r w:rsidRPr="00653991">
        <w:rPr>
          <w:b/>
          <w:i/>
        </w:rPr>
        <w:t xml:space="preserve">If yes, </w:t>
      </w:r>
    </w:p>
    <w:p w14:paraId="5BBFA946" w14:textId="77777777" w:rsidR="00CC62D0" w:rsidRDefault="00CC62D0" w:rsidP="00CC62D0">
      <w:pPr>
        <w:ind w:left="1440"/>
        <w:rPr>
          <w:b/>
          <w:i/>
        </w:rPr>
      </w:pPr>
      <w:r w:rsidRPr="00653991">
        <w:rPr>
          <w:b/>
          <w:i/>
        </w:rPr>
        <w:t>please provide</w:t>
      </w:r>
      <w:r>
        <w:rPr>
          <w:b/>
          <w:i/>
        </w:rPr>
        <w:t xml:space="preserve"> with</w:t>
      </w:r>
      <w:r w:rsidRPr="00653991">
        <w:rPr>
          <w:b/>
          <w:i/>
        </w:rPr>
        <w:t xml:space="preserve"> the more examples as possible </w:t>
      </w:r>
    </w:p>
    <w:p w14:paraId="62CDC46F" w14:textId="77777777" w:rsidR="00CC62D0" w:rsidRDefault="00CC62D0" w:rsidP="00CC62D0">
      <w:pPr>
        <w:pStyle w:val="Paragraphedeliste"/>
        <w:numPr>
          <w:ilvl w:val="0"/>
          <w:numId w:val="31"/>
        </w:numPr>
        <w:rPr>
          <w:b/>
          <w:i/>
        </w:rPr>
      </w:pPr>
      <w:r>
        <w:rPr>
          <w:b/>
          <w:i/>
        </w:rPr>
        <w:t>Do you process special categories of personal data (e.g. biometrics data, genetic data, health data, data revealing racial or ethnic origin, political opinions, religious or philosophical beliefs, judicial data?)</w:t>
      </w:r>
    </w:p>
    <w:p w14:paraId="0AF5C6A5" w14:textId="77777777" w:rsidR="00CC62D0" w:rsidRDefault="00CC62D0" w:rsidP="00CC62D0">
      <w:pPr>
        <w:pStyle w:val="Paragraphedeliste"/>
        <w:rPr>
          <w:b/>
          <w:i/>
        </w:rPr>
      </w:pPr>
    </w:p>
    <w:p w14:paraId="11D26623" w14:textId="77777777" w:rsidR="00CC62D0" w:rsidRDefault="00CC62D0" w:rsidP="00CC62D0">
      <w:pPr>
        <w:pStyle w:val="Paragraphedeliste"/>
        <w:ind w:left="1440"/>
        <w:rPr>
          <w:b/>
          <w:i/>
        </w:rPr>
      </w:pPr>
      <w:r w:rsidRPr="003822D6">
        <w:rPr>
          <w:b/>
          <w:i/>
        </w:rPr>
        <w:t xml:space="preserve">If yes, </w:t>
      </w:r>
    </w:p>
    <w:p w14:paraId="4FA4F70C" w14:textId="77777777" w:rsidR="00CC62D0" w:rsidRPr="003822D6" w:rsidRDefault="00CC62D0" w:rsidP="00CC62D0">
      <w:pPr>
        <w:pStyle w:val="Paragraphedeliste"/>
        <w:ind w:left="1440"/>
        <w:rPr>
          <w:b/>
          <w:i/>
        </w:rPr>
      </w:pPr>
    </w:p>
    <w:p w14:paraId="06A67941" w14:textId="77777777" w:rsidR="00CC62D0" w:rsidRPr="003822D6" w:rsidRDefault="00CC62D0" w:rsidP="00CC62D0">
      <w:pPr>
        <w:pStyle w:val="Paragraphedeliste"/>
        <w:ind w:left="1440"/>
        <w:rPr>
          <w:b/>
          <w:i/>
        </w:rPr>
      </w:pPr>
      <w:r w:rsidRPr="003822D6">
        <w:rPr>
          <w:b/>
          <w:i/>
        </w:rPr>
        <w:t xml:space="preserve">please provide with the more examples as possible </w:t>
      </w:r>
    </w:p>
    <w:p w14:paraId="3B8669B0" w14:textId="77777777" w:rsidR="00CC62D0" w:rsidRPr="003822D6" w:rsidRDefault="00CC62D0" w:rsidP="00CC62D0">
      <w:pPr>
        <w:pStyle w:val="Paragraphedeliste"/>
        <w:rPr>
          <w:b/>
          <w:i/>
        </w:rPr>
      </w:pPr>
      <w:r>
        <w:rPr>
          <w:b/>
          <w:i/>
        </w:rPr>
        <w:t xml:space="preserve"> </w:t>
      </w:r>
    </w:p>
    <w:p w14:paraId="07823B82" w14:textId="08D4CA1E" w:rsidR="00653991" w:rsidRDefault="00653991" w:rsidP="00653991">
      <w:pPr>
        <w:rPr>
          <w:b/>
          <w:i/>
        </w:rPr>
      </w:pPr>
    </w:p>
    <w:p w14:paraId="51B8A253" w14:textId="15022EB0" w:rsidR="0040690B" w:rsidRDefault="0040690B" w:rsidP="000B18DE">
      <w:pPr>
        <w:pStyle w:val="Titre3"/>
      </w:pPr>
      <w:bookmarkStart w:id="18" w:name="_Toc16064382"/>
      <w:r>
        <w:t>Questions</w:t>
      </w:r>
      <w:bookmarkEnd w:id="18"/>
    </w:p>
    <w:p w14:paraId="0FC5DDDF" w14:textId="089AFE20" w:rsidR="00B54FA4" w:rsidRDefault="00EE2B69" w:rsidP="00B54FA4">
      <w:pPr>
        <w:pStyle w:val="Paragraphedeliste"/>
        <w:numPr>
          <w:ilvl w:val="0"/>
          <w:numId w:val="29"/>
        </w:numPr>
      </w:pPr>
      <w:r>
        <w:t>It is important that, in the use of cloud computing services, the data controller keep the control over the client of cloud computing services</w:t>
      </w:r>
      <w:r w:rsidR="00D31803">
        <w:t>. What mandatory obligations should be given by the data controller? How can we avoid a gap in the possibility of negotiation for SMEs?</w:t>
      </w:r>
    </w:p>
    <w:p w14:paraId="3D13BAC3" w14:textId="35615C3F" w:rsidR="00CC62D0" w:rsidRDefault="00CC62D0" w:rsidP="00B54FA4">
      <w:pPr>
        <w:pStyle w:val="Paragraphedeliste"/>
        <w:numPr>
          <w:ilvl w:val="0"/>
          <w:numId w:val="29"/>
        </w:numPr>
      </w:pPr>
      <w:r>
        <w:t xml:space="preserve">Is the use of US cloud services </w:t>
      </w:r>
      <w:r w:rsidR="008638E8">
        <w:t xml:space="preserve">a security risk? </w:t>
      </w:r>
    </w:p>
    <w:p w14:paraId="27D61DD5" w14:textId="5DC95EB7" w:rsidR="00F24CE3" w:rsidRPr="00F24CE3" w:rsidRDefault="00F24CE3" w:rsidP="00F24CE3">
      <w:pPr>
        <w:pStyle w:val="Paragraphedeliste"/>
        <w:numPr>
          <w:ilvl w:val="0"/>
          <w:numId w:val="29"/>
        </w:numPr>
      </w:pPr>
      <w:r w:rsidRPr="00F24CE3">
        <w:t>How can we prevent connected objects from becoming spy objects?</w:t>
      </w:r>
    </w:p>
    <w:p w14:paraId="621E9C45" w14:textId="7198C579" w:rsidR="00CC62D0" w:rsidRDefault="00F24CE3" w:rsidP="00CC62D0">
      <w:pPr>
        <w:pStyle w:val="Paragraphedeliste"/>
        <w:numPr>
          <w:ilvl w:val="0"/>
          <w:numId w:val="29"/>
        </w:numPr>
      </w:pPr>
      <w:r w:rsidRPr="00F24CE3">
        <w:t xml:space="preserve"> How can we always guarantee the trust of users of connected objects while ensuring that they are aware of the potential risks?</w:t>
      </w:r>
    </w:p>
    <w:p w14:paraId="2426AD9D" w14:textId="124EDB2B" w:rsidR="009A1211" w:rsidRDefault="009A1211" w:rsidP="00F24CE3">
      <w:pPr>
        <w:pStyle w:val="Paragraphedeliste"/>
        <w:numPr>
          <w:ilvl w:val="0"/>
          <w:numId w:val="29"/>
        </w:numPr>
      </w:pPr>
      <w:r w:rsidRPr="009A1211">
        <w:t>What are the main e</w:t>
      </w:r>
      <w:r>
        <w:t>thical challenges regarding IoT devices?</w:t>
      </w:r>
    </w:p>
    <w:p w14:paraId="763AC4A7" w14:textId="3438A8E9" w:rsidR="006526BA" w:rsidRDefault="006526BA" w:rsidP="00F24CE3">
      <w:pPr>
        <w:pStyle w:val="Paragraphedeliste"/>
        <w:numPr>
          <w:ilvl w:val="0"/>
          <w:numId w:val="29"/>
        </w:numPr>
      </w:pPr>
      <w:r>
        <w:lastRenderedPageBreak/>
        <w:t>How to manage the right to privacy and the right to be left alone with IoT connected devices?</w:t>
      </w:r>
    </w:p>
    <w:p w14:paraId="3046AE1C" w14:textId="77777777" w:rsidR="000B18DE" w:rsidRPr="009A1211" w:rsidRDefault="000B18DE" w:rsidP="000B18DE"/>
    <w:p w14:paraId="65C36DE0" w14:textId="77777777" w:rsidR="00D31803" w:rsidRPr="009A1211" w:rsidRDefault="00D31803" w:rsidP="00D31803">
      <w:pPr>
        <w:pStyle w:val="Paragraphedeliste"/>
      </w:pPr>
    </w:p>
    <w:p w14:paraId="2B021EB6" w14:textId="3D3F4B0A" w:rsidR="00653991" w:rsidRDefault="00653991" w:rsidP="000B18DE">
      <w:pPr>
        <w:pStyle w:val="Titre2"/>
      </w:pPr>
      <w:bookmarkStart w:id="19" w:name="_Toc16064383"/>
      <w:r>
        <w:t>Program #4: SAFAIR – Secure and Reliable AI Systems for Citizen</w:t>
      </w:r>
      <w:bookmarkEnd w:id="19"/>
      <w:r>
        <w:t xml:space="preserve"> </w:t>
      </w:r>
    </w:p>
    <w:p w14:paraId="402E9387" w14:textId="5DE7A2B0" w:rsidR="00653991" w:rsidRDefault="00653991" w:rsidP="000B18DE">
      <w:pPr>
        <w:pStyle w:val="Titre3"/>
      </w:pPr>
      <w:bookmarkStart w:id="20" w:name="_Toc16064384"/>
      <w:r w:rsidRPr="00653991">
        <w:t>Description</w:t>
      </w:r>
      <w:bookmarkEnd w:id="20"/>
    </w:p>
    <w:p w14:paraId="1A5918E0" w14:textId="6BFE0F72" w:rsidR="00972649" w:rsidRDefault="00972649" w:rsidP="00653991">
      <w:pPr>
        <w:rPr>
          <w:sz w:val="18"/>
        </w:rPr>
      </w:pPr>
      <w:r w:rsidRPr="00972649">
        <w:rPr>
          <w:sz w:val="18"/>
        </w:rPr>
        <w:t xml:space="preserve">Currently we face two major problems with regards to AI systems: the first, technical one, with regards to lack of understanding of the scope of cybersecurity issues and solutions in the light of new complex cyberattacks, and second (technical and SSH) with regards to trust, fairness, legal and social challenges as well as </w:t>
      </w:r>
      <w:proofErr w:type="spellStart"/>
      <w:r w:rsidRPr="00972649">
        <w:rPr>
          <w:sz w:val="18"/>
        </w:rPr>
        <w:t>explainability</w:t>
      </w:r>
      <w:proofErr w:type="spellEnd"/>
      <w:r w:rsidRPr="00972649">
        <w:rPr>
          <w:sz w:val="18"/>
        </w:rPr>
        <w:t xml:space="preserve"> aspects of such systems. We believe that SPARTA’s SAFAIR Program will address the abovementioned aspects. The main objective of this Program is to ensure trustworthiness of Artificial Intelligence (AI) systems, including security, privacy and reliability. The work package will produce formalisms, methods and tools to make AI-based systems more robust to attackers' manipulation, allowing to assess fairness of AI algorithms, extending </w:t>
      </w:r>
      <w:proofErr w:type="spellStart"/>
      <w:r w:rsidRPr="00972649">
        <w:rPr>
          <w:sz w:val="18"/>
        </w:rPr>
        <w:t>explainability</w:t>
      </w:r>
      <w:proofErr w:type="spellEnd"/>
      <w:r w:rsidRPr="00972649">
        <w:rPr>
          <w:sz w:val="18"/>
        </w:rPr>
        <w:t xml:space="preserve"> of results. Furthermore, the goal is to make AI systems more reliable and resilient through enhanced </w:t>
      </w:r>
      <w:proofErr w:type="spellStart"/>
      <w:r w:rsidRPr="00972649">
        <w:rPr>
          <w:sz w:val="18"/>
        </w:rPr>
        <w:t>explainability</w:t>
      </w:r>
      <w:proofErr w:type="spellEnd"/>
      <w:r w:rsidRPr="00972649">
        <w:rPr>
          <w:sz w:val="18"/>
        </w:rPr>
        <w:t xml:space="preserve"> and better understanding of threats. In summary, the Program aims to address 5 challenges. First, to design and develop threat analysis supporting tools for AI systems, in order to make them more understandable by both developers and users (T7.1). Then to design and develop defensive and reactive security mechanisms that make AI systems more security- and privacy-aware and ensure resilience against the identified threats (T7.2). A third challenge is to design and develop methods to increase AI systems reliability and resilience through enhanced </w:t>
      </w:r>
      <w:proofErr w:type="spellStart"/>
      <w:r w:rsidRPr="00972649">
        <w:rPr>
          <w:sz w:val="18"/>
        </w:rPr>
        <w:t>explainability</w:t>
      </w:r>
      <w:proofErr w:type="spellEnd"/>
      <w:r w:rsidRPr="00972649">
        <w:rPr>
          <w:sz w:val="18"/>
        </w:rPr>
        <w:t xml:space="preserve"> of the functioning (T7.3). Challenge four is ensuring the fairness of AI systems by providing mechanisms to reduce bias in the decisions based on AI systems need and ensure accountability and correct compliance with EU regulations, privacy aspects and data protection including compliance with GDPR (T7.4). These challenges and explored solutions will be illustrated by demonstration cases (T7.5) validating the scope of the issue and the efficiency of all the methods and tools implemented on reliable AI.</w:t>
      </w:r>
    </w:p>
    <w:p w14:paraId="0CA378E3" w14:textId="1D281A88" w:rsidR="000B18DE" w:rsidRPr="00972649" w:rsidRDefault="000B18DE" w:rsidP="000B18DE">
      <w:pPr>
        <w:pStyle w:val="Titre3"/>
      </w:pPr>
      <w:bookmarkStart w:id="21" w:name="_Toc16064385"/>
      <w:r>
        <w:t>Data management</w:t>
      </w:r>
      <w:bookmarkEnd w:id="21"/>
    </w:p>
    <w:p w14:paraId="3E98C0C4" w14:textId="77777777" w:rsidR="00CC62D0" w:rsidRPr="003822D6" w:rsidRDefault="00CC62D0" w:rsidP="00CC62D0">
      <w:pPr>
        <w:pStyle w:val="Paragraphedeliste"/>
        <w:numPr>
          <w:ilvl w:val="0"/>
          <w:numId w:val="31"/>
        </w:numPr>
        <w:rPr>
          <w:b/>
          <w:i/>
        </w:rPr>
      </w:pPr>
      <w:r w:rsidRPr="003822D6">
        <w:rPr>
          <w:b/>
          <w:i/>
        </w:rPr>
        <w:t>Do you process</w:t>
      </w:r>
      <w:r>
        <w:rPr>
          <w:rStyle w:val="Appelnotedebasdep"/>
          <w:b/>
          <w:i/>
        </w:rPr>
        <w:footnoteReference w:id="7"/>
      </w:r>
      <w:r w:rsidRPr="003822D6">
        <w:rPr>
          <w:b/>
          <w:i/>
        </w:rPr>
        <w:t xml:space="preserve"> personal data</w:t>
      </w:r>
      <w:r>
        <w:rPr>
          <w:rStyle w:val="Appelnotedebasdep"/>
          <w:b/>
          <w:i/>
        </w:rPr>
        <w:footnoteReference w:id="8"/>
      </w:r>
      <w:r w:rsidRPr="003822D6">
        <w:rPr>
          <w:b/>
          <w:i/>
        </w:rPr>
        <w:t xml:space="preserve">? </w:t>
      </w:r>
    </w:p>
    <w:p w14:paraId="0527E56A" w14:textId="77777777" w:rsidR="00CC62D0" w:rsidRDefault="00CC62D0" w:rsidP="00CC62D0">
      <w:pPr>
        <w:ind w:left="1440"/>
        <w:rPr>
          <w:b/>
          <w:i/>
        </w:rPr>
      </w:pPr>
      <w:r w:rsidRPr="00653991">
        <w:rPr>
          <w:b/>
          <w:i/>
        </w:rPr>
        <w:t xml:space="preserve">If yes, </w:t>
      </w:r>
    </w:p>
    <w:p w14:paraId="6698CE8D" w14:textId="77777777" w:rsidR="00CC62D0" w:rsidRDefault="00CC62D0" w:rsidP="00CC62D0">
      <w:pPr>
        <w:ind w:left="1440"/>
        <w:rPr>
          <w:b/>
          <w:i/>
        </w:rPr>
      </w:pPr>
      <w:r w:rsidRPr="00653991">
        <w:rPr>
          <w:b/>
          <w:i/>
        </w:rPr>
        <w:t>please provide</w:t>
      </w:r>
      <w:r>
        <w:rPr>
          <w:b/>
          <w:i/>
        </w:rPr>
        <w:t xml:space="preserve"> with</w:t>
      </w:r>
      <w:r w:rsidRPr="00653991">
        <w:rPr>
          <w:b/>
          <w:i/>
        </w:rPr>
        <w:t xml:space="preserve"> the more examples as possible </w:t>
      </w:r>
    </w:p>
    <w:p w14:paraId="0F38D629" w14:textId="77777777" w:rsidR="00CC62D0" w:rsidRDefault="00CC62D0" w:rsidP="00CC62D0">
      <w:pPr>
        <w:pStyle w:val="Paragraphedeliste"/>
        <w:numPr>
          <w:ilvl w:val="0"/>
          <w:numId w:val="31"/>
        </w:numPr>
        <w:rPr>
          <w:b/>
          <w:i/>
        </w:rPr>
      </w:pPr>
      <w:r>
        <w:rPr>
          <w:b/>
          <w:i/>
        </w:rPr>
        <w:t>Do you process special categories of personal data (e.g. biometrics data, genetic data, health data, data revealing racial or ethnic origin, political opinions, religious or philosophical beliefs, judicial data?)</w:t>
      </w:r>
    </w:p>
    <w:p w14:paraId="127C9BB1" w14:textId="77777777" w:rsidR="00CC62D0" w:rsidRDefault="00CC62D0" w:rsidP="00CC62D0">
      <w:pPr>
        <w:pStyle w:val="Paragraphedeliste"/>
        <w:rPr>
          <w:b/>
          <w:i/>
        </w:rPr>
      </w:pPr>
    </w:p>
    <w:p w14:paraId="516DA300" w14:textId="77777777" w:rsidR="00CC62D0" w:rsidRDefault="00CC62D0" w:rsidP="00CC62D0">
      <w:pPr>
        <w:pStyle w:val="Paragraphedeliste"/>
        <w:ind w:left="1440"/>
        <w:rPr>
          <w:b/>
          <w:i/>
        </w:rPr>
      </w:pPr>
      <w:r w:rsidRPr="003822D6">
        <w:rPr>
          <w:b/>
          <w:i/>
        </w:rPr>
        <w:t xml:space="preserve">If yes, </w:t>
      </w:r>
    </w:p>
    <w:p w14:paraId="76131EB3" w14:textId="77777777" w:rsidR="00CC62D0" w:rsidRPr="003822D6" w:rsidRDefault="00CC62D0" w:rsidP="00CC62D0">
      <w:pPr>
        <w:pStyle w:val="Paragraphedeliste"/>
        <w:ind w:left="1440"/>
        <w:rPr>
          <w:b/>
          <w:i/>
        </w:rPr>
      </w:pPr>
    </w:p>
    <w:p w14:paraId="568DA1DA" w14:textId="77777777" w:rsidR="00CC62D0" w:rsidRPr="003822D6" w:rsidRDefault="00CC62D0" w:rsidP="00CC62D0">
      <w:pPr>
        <w:pStyle w:val="Paragraphedeliste"/>
        <w:ind w:left="1440"/>
        <w:rPr>
          <w:b/>
          <w:i/>
        </w:rPr>
      </w:pPr>
      <w:r w:rsidRPr="003822D6">
        <w:rPr>
          <w:b/>
          <w:i/>
        </w:rPr>
        <w:t xml:space="preserve">please provide with the more examples as possible </w:t>
      </w:r>
    </w:p>
    <w:p w14:paraId="12870688" w14:textId="77777777" w:rsidR="00CC62D0" w:rsidRPr="003822D6" w:rsidRDefault="00CC62D0" w:rsidP="00CC62D0">
      <w:pPr>
        <w:pStyle w:val="Paragraphedeliste"/>
        <w:rPr>
          <w:b/>
          <w:i/>
        </w:rPr>
      </w:pPr>
      <w:r>
        <w:rPr>
          <w:b/>
          <w:i/>
        </w:rPr>
        <w:t xml:space="preserve"> </w:t>
      </w:r>
    </w:p>
    <w:p w14:paraId="01DDEC0B" w14:textId="7A317906" w:rsidR="0040690B" w:rsidRDefault="0040690B" w:rsidP="000B18DE">
      <w:pPr>
        <w:pStyle w:val="Titre3"/>
      </w:pPr>
      <w:bookmarkStart w:id="22" w:name="_Toc16064386"/>
      <w:r>
        <w:t>Questions</w:t>
      </w:r>
      <w:bookmarkEnd w:id="22"/>
    </w:p>
    <w:p w14:paraId="56FCDF94" w14:textId="46B34C52" w:rsidR="0040690B" w:rsidRDefault="00D969D5" w:rsidP="0040690B">
      <w:pPr>
        <w:pStyle w:val="Paragraphedeliste"/>
        <w:numPr>
          <w:ilvl w:val="0"/>
          <w:numId w:val="28"/>
        </w:numPr>
      </w:pPr>
      <w:r w:rsidRPr="00D969D5">
        <w:t>What positive contributions AI technologies should have</w:t>
      </w:r>
      <w:r>
        <w:t xml:space="preserve"> on current societal challenges regarding cybersecurity (for examples in specific areas such as health, transportation, energy efficiency)?</w:t>
      </w:r>
    </w:p>
    <w:p w14:paraId="6783AF24" w14:textId="12F178AE" w:rsidR="004A70B6" w:rsidRDefault="004A70B6" w:rsidP="0040690B">
      <w:pPr>
        <w:pStyle w:val="Paragraphedeliste"/>
        <w:numPr>
          <w:ilvl w:val="0"/>
          <w:numId w:val="28"/>
        </w:numPr>
      </w:pPr>
      <w:r>
        <w:t xml:space="preserve">Should we ensure the possibility to always have a human intervention during the processing of personal data by algorithms? </w:t>
      </w:r>
    </w:p>
    <w:p w14:paraId="54AF58B1" w14:textId="78CC8DC2" w:rsidR="004A70B6" w:rsidRDefault="004A70B6" w:rsidP="0040690B">
      <w:pPr>
        <w:pStyle w:val="Paragraphedeliste"/>
        <w:numPr>
          <w:ilvl w:val="0"/>
          <w:numId w:val="28"/>
        </w:numPr>
      </w:pPr>
      <w:r>
        <w:t xml:space="preserve">What are the risks to have a real automatic decision by the machine? </w:t>
      </w:r>
    </w:p>
    <w:p w14:paraId="6191BF44" w14:textId="6D51A167" w:rsidR="004A70B6" w:rsidRDefault="008878DD" w:rsidP="0040690B">
      <w:pPr>
        <w:pStyle w:val="Paragraphedeliste"/>
        <w:numPr>
          <w:ilvl w:val="0"/>
          <w:numId w:val="28"/>
        </w:numPr>
      </w:pPr>
      <w:r>
        <w:lastRenderedPageBreak/>
        <w:t>In the use of artificial intelligence techniques, who should be responsible in case of harm or damages</w:t>
      </w:r>
      <w:r w:rsidR="008638E8">
        <w:t xml:space="preserve"> </w:t>
      </w:r>
      <w:r w:rsidR="008638E8">
        <w:t>(e.g. the creator of the algorithm, the user, the provider of the devices</w:t>
      </w:r>
      <w:r>
        <w:t xml:space="preserve">? What should be the criteria in order to determine the responsibility? </w:t>
      </w:r>
    </w:p>
    <w:p w14:paraId="3AC8F341" w14:textId="2999AC70" w:rsidR="008878DD" w:rsidRDefault="00FC72CE" w:rsidP="0040690B">
      <w:pPr>
        <w:pStyle w:val="Paragraphedeliste"/>
        <w:numPr>
          <w:ilvl w:val="0"/>
          <w:numId w:val="28"/>
        </w:numPr>
      </w:pPr>
      <w:r>
        <w:t>How should we manage</w:t>
      </w:r>
      <w:r w:rsidR="00F2175E">
        <w:t xml:space="preserve"> the minimization and proportionality principles set by the GDPR with the need to have the most data as possible </w:t>
      </w:r>
      <w:r w:rsidR="008638E8">
        <w:t>“</w:t>
      </w:r>
      <w:r w:rsidR="00F2175E">
        <w:t xml:space="preserve">to </w:t>
      </w:r>
      <w:r w:rsidR="008638E8">
        <w:t>feed”</w:t>
      </w:r>
      <w:r w:rsidR="00F2175E">
        <w:t xml:space="preserve"> </w:t>
      </w:r>
      <w:r w:rsidR="008638E8">
        <w:t xml:space="preserve">and design efficient </w:t>
      </w:r>
      <w:r w:rsidR="00F2175E">
        <w:t xml:space="preserve">algorithms in order to avoid bias? </w:t>
      </w:r>
    </w:p>
    <w:p w14:paraId="0AB98ACB" w14:textId="53B379CB" w:rsidR="00B97C87" w:rsidRDefault="00B97C87" w:rsidP="00B97C87">
      <w:pPr>
        <w:pStyle w:val="Paragraphedeliste"/>
        <w:numPr>
          <w:ilvl w:val="0"/>
          <w:numId w:val="28"/>
        </w:numPr>
      </w:pPr>
      <w:r>
        <w:t xml:space="preserve">Is there any risk of non-democratisation of artificial intelligence tools for cybersecurity that will reinforce the gap between big and smaller firms? </w:t>
      </w:r>
    </w:p>
    <w:p w14:paraId="27544095" w14:textId="146911F8" w:rsidR="00B97C87" w:rsidRDefault="00FF1AED" w:rsidP="00B97C87">
      <w:pPr>
        <w:pStyle w:val="Paragraphedeliste"/>
        <w:numPr>
          <w:ilvl w:val="0"/>
          <w:numId w:val="28"/>
        </w:numPr>
      </w:pPr>
      <w:r>
        <w:t>How can we avoid b</w:t>
      </w:r>
      <w:r w:rsidR="007C5731">
        <w:t>l</w:t>
      </w:r>
      <w:r>
        <w:t xml:space="preserve">ackboxes’ phenomenon? </w:t>
      </w:r>
      <w:r w:rsidR="0061707C">
        <w:t>Is t</w:t>
      </w:r>
      <w:r w:rsidR="00F41D30">
        <w:t xml:space="preserve">he legal constraint to make the automatic decisions understandable enough?  </w:t>
      </w:r>
    </w:p>
    <w:p w14:paraId="469934E8" w14:textId="7A89D582" w:rsidR="003568EF" w:rsidRDefault="003568EF" w:rsidP="00B97C87">
      <w:pPr>
        <w:pStyle w:val="Paragraphedeliste"/>
        <w:numPr>
          <w:ilvl w:val="0"/>
          <w:numId w:val="28"/>
        </w:numPr>
      </w:pPr>
      <w:r>
        <w:t>How to ensure that AI developments serve citizens?</w:t>
      </w:r>
    </w:p>
    <w:p w14:paraId="14D0C547" w14:textId="19C514B0" w:rsidR="006B4541" w:rsidRPr="00D969D5" w:rsidRDefault="006B4541" w:rsidP="006B4541">
      <w:pPr>
        <w:pStyle w:val="Paragraphedeliste"/>
      </w:pPr>
    </w:p>
    <w:sectPr w:rsidR="006B4541" w:rsidRPr="00D969D5" w:rsidSect="00EC7E10">
      <w:headerReference w:type="default" r:id="rId13"/>
      <w:footerReference w:type="default" r:id="rId14"/>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06B73" w14:textId="77777777" w:rsidR="00B17FF1" w:rsidRDefault="00B17FF1">
      <w:r>
        <w:separator/>
      </w:r>
    </w:p>
  </w:endnote>
  <w:endnote w:type="continuationSeparator" w:id="0">
    <w:p w14:paraId="4AF375D7" w14:textId="77777777" w:rsidR="00B17FF1" w:rsidRDefault="00B1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161B" w14:textId="562F1304" w:rsidR="003822D6" w:rsidRPr="009F1691" w:rsidRDefault="003822D6" w:rsidP="009F1691">
    <w:pPr>
      <w:pStyle w:val="Pieddepage"/>
    </w:pPr>
    <w:r>
      <w:rPr>
        <w:iCs/>
        <w:noProof/>
        <w:sz w:val="16"/>
        <w:szCs w:val="16"/>
        <w:lang w:val="fr-FR" w:eastAsia="fr-FR"/>
      </w:rPr>
      <w:drawing>
        <wp:anchor distT="0" distB="0" distL="114300" distR="114300" simplePos="0" relativeHeight="251668480" behindDoc="1" locked="0" layoutInCell="1" allowOverlap="1" wp14:anchorId="0260FCF4" wp14:editId="5DD4D8BB">
          <wp:simplePos x="0" y="0"/>
          <wp:positionH relativeFrom="margin">
            <wp:posOffset>144780</wp:posOffset>
          </wp:positionH>
          <wp:positionV relativeFrom="paragraph">
            <wp:posOffset>15875</wp:posOffset>
          </wp:positionV>
          <wp:extent cx="586740" cy="400050"/>
          <wp:effectExtent l="0" t="0" r="3810" b="0"/>
          <wp:wrapSquare wrapText="bothSides"/>
          <wp:docPr id="8" name="Bild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flag"/>
                  <pic:cNvPicPr>
                    <a:picLocks noChangeAspect="1" noChangeArrowheads="1"/>
                  </pic:cNvPicPr>
                </pic:nvPicPr>
                <pic:blipFill>
                  <a:blip r:embed="rId1" cstate="print"/>
                  <a:srcRect/>
                  <a:stretch>
                    <a:fillRect/>
                  </a:stretch>
                </pic:blipFill>
                <pic:spPr bwMode="auto">
                  <a:xfrm>
                    <a:off x="0" y="0"/>
                    <a:ext cx="58674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This</w:t>
    </w:r>
    <w:r w:rsidRPr="00B67B0B">
      <w:rPr>
        <w:sz w:val="18"/>
      </w:rPr>
      <w:t xml:space="preserve"> project has received funding from th</w:t>
    </w:r>
    <w:r>
      <w:rPr>
        <w:sz w:val="18"/>
      </w:rPr>
      <w:t xml:space="preserve">e European Union’s Horizon 2020 </w:t>
    </w:r>
    <w:r w:rsidRPr="00B67B0B">
      <w:rPr>
        <w:sz w:val="18"/>
      </w:rPr>
      <w:t>research and innovation programme under grant agreement</w:t>
    </w:r>
    <w:r>
      <w:rPr>
        <w:sz w:val="18"/>
      </w:rPr>
      <w:t xml:space="preserve"> </w:t>
    </w:r>
    <w:r w:rsidRPr="00B67B0B">
      <w:rPr>
        <w:sz w:val="18"/>
      </w:rPr>
      <w:t xml:space="preserve">No </w:t>
    </w:r>
    <w:r>
      <w:rPr>
        <w:sz w:val="18"/>
      </w:rPr>
      <w:t>830892.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C72C" w14:textId="5674051D" w:rsidR="003822D6" w:rsidRPr="00E96886" w:rsidRDefault="003822D6" w:rsidP="00E96886">
    <w:pPr>
      <w:pBdr>
        <w:top w:val="single" w:sz="4" w:space="1" w:color="auto"/>
      </w:pBdr>
      <w:tabs>
        <w:tab w:val="center" w:pos="4820"/>
        <w:tab w:val="right" w:pos="9639"/>
      </w:tabs>
      <w:rPr>
        <w:lang w:val="en-US"/>
      </w:rPr>
    </w:pPr>
    <w:r>
      <w:rPr>
        <w:rFonts w:cs="Arial"/>
        <w:sz w:val="20"/>
        <w:lang w:val="en-US"/>
      </w:rPr>
      <w:t xml:space="preserve">SPARTA D14.1 </w:t>
    </w:r>
    <w:r>
      <w:rPr>
        <w:rFonts w:cs="Arial"/>
        <w:sz w:val="20"/>
        <w:lang w:val="en-US"/>
      </w:rPr>
      <w:tab/>
      <w:t>Confidential</w:t>
    </w:r>
    <w:r>
      <w:rPr>
        <w:rFonts w:cs="Arial"/>
        <w:sz w:val="20"/>
        <w:lang w:val="en-US"/>
      </w:rPr>
      <w:tab/>
    </w:r>
    <w:r w:rsidRPr="00636B6B">
      <w:rPr>
        <w:sz w:val="20"/>
        <w:szCs w:val="20"/>
        <w:lang w:val="en-US"/>
      </w:rPr>
      <w:t xml:space="preserve">Page </w:t>
    </w:r>
    <w:r w:rsidRPr="00785B7D">
      <w:rPr>
        <w:sz w:val="20"/>
        <w:szCs w:val="20"/>
        <w:lang w:val="en-US"/>
      </w:rPr>
      <w:fldChar w:fldCharType="begin"/>
    </w:r>
    <w:r w:rsidRPr="00785B7D">
      <w:rPr>
        <w:sz w:val="20"/>
        <w:szCs w:val="20"/>
        <w:lang w:val="en-US"/>
      </w:rPr>
      <w:instrText xml:space="preserve"> PAGE   \* MERGEFORMAT </w:instrText>
    </w:r>
    <w:r w:rsidRPr="00785B7D">
      <w:rPr>
        <w:sz w:val="20"/>
        <w:szCs w:val="20"/>
        <w:lang w:val="en-US"/>
      </w:rPr>
      <w:fldChar w:fldCharType="separate"/>
    </w:r>
    <w:r>
      <w:rPr>
        <w:noProof/>
        <w:sz w:val="20"/>
        <w:szCs w:val="20"/>
        <w:lang w:val="en-US"/>
      </w:rPr>
      <w:t>I</w:t>
    </w:r>
    <w:r w:rsidRPr="00785B7D">
      <w:rPr>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8F25" w14:textId="03753030" w:rsidR="003822D6" w:rsidRPr="00DC0CB2" w:rsidRDefault="003822D6" w:rsidP="00E96886">
    <w:pPr>
      <w:pBdr>
        <w:top w:val="single" w:sz="4" w:space="1" w:color="auto"/>
      </w:pBdr>
      <w:tabs>
        <w:tab w:val="center" w:pos="5103"/>
        <w:tab w:val="right" w:pos="9639"/>
      </w:tabs>
      <w:rPr>
        <w:lang w:val="en-US"/>
      </w:rPr>
    </w:pPr>
    <w:r>
      <w:rPr>
        <w:rFonts w:cs="Arial"/>
        <w:sz w:val="20"/>
        <w:lang w:val="en-US"/>
      </w:rPr>
      <w:t>SPARTA</w:t>
    </w:r>
    <w:r w:rsidRPr="00ED01AC">
      <w:rPr>
        <w:rFonts w:cs="Arial"/>
        <w:sz w:val="20"/>
        <w:lang w:val="en-US"/>
      </w:rPr>
      <w:t xml:space="preserve"> D</w:t>
    </w:r>
    <w:r>
      <w:rPr>
        <w:rFonts w:cs="Arial"/>
        <w:sz w:val="20"/>
        <w:lang w:val="en-US"/>
      </w:rPr>
      <w:t>14.1</w:t>
    </w:r>
    <w:r>
      <w:rPr>
        <w:rFonts w:cs="Arial"/>
        <w:sz w:val="20"/>
        <w:lang w:val="en-US"/>
      </w:rPr>
      <w:tab/>
      <w:t>Confidential</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Pr>
        <w:rFonts w:cs="Arial"/>
        <w:noProof/>
        <w:sz w:val="20"/>
        <w:lang w:val="en-US"/>
      </w:rPr>
      <w:t>4</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0B18DE">
      <w:rPr>
        <w:rFonts w:cs="Arial"/>
        <w:noProof/>
        <w:sz w:val="20"/>
        <w:lang w:val="en-US"/>
      </w:rPr>
      <w:t>3</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CE1A" w14:textId="77777777" w:rsidR="00B17FF1" w:rsidRDefault="00B17FF1">
      <w:r>
        <w:separator/>
      </w:r>
    </w:p>
  </w:footnote>
  <w:footnote w:type="continuationSeparator" w:id="0">
    <w:p w14:paraId="3ADEB67A" w14:textId="77777777" w:rsidR="00B17FF1" w:rsidRDefault="00B17FF1">
      <w:r>
        <w:continuationSeparator/>
      </w:r>
    </w:p>
  </w:footnote>
  <w:footnote w:id="1">
    <w:p w14:paraId="73B9EA84" w14:textId="1D02DE05" w:rsidR="003822D6" w:rsidRPr="003822D6" w:rsidRDefault="003822D6">
      <w:pPr>
        <w:pStyle w:val="Notedebasdepage"/>
      </w:pPr>
      <w:r>
        <w:rPr>
          <w:rStyle w:val="Appelnotedebasdep"/>
        </w:rPr>
        <w:footnoteRef/>
      </w:r>
      <w:r>
        <w:t xml:space="preserve"> Processing = Any operation or set of operations which is performed on personal data or on sets of personal data (e.g. collection, recording, organisation, structuring, storage, adaptation or alteration, retrieval, consultation, use, disclosure by transmission, dissemination or otherwise making available, alignment or combination, restriction, erasure or destruction).</w:t>
      </w:r>
    </w:p>
  </w:footnote>
  <w:footnote w:id="2">
    <w:p w14:paraId="2F4F2B78" w14:textId="24AAE022" w:rsidR="003822D6" w:rsidRPr="007B4373" w:rsidRDefault="003822D6">
      <w:pPr>
        <w:pStyle w:val="Notedebasdepage"/>
      </w:pPr>
      <w:r>
        <w:rPr>
          <w:rStyle w:val="Appelnotedebasdep"/>
        </w:rPr>
        <w:footnoteRef/>
      </w:r>
      <w:r>
        <w:t xml:space="preserve"> </w:t>
      </w:r>
      <w:r w:rsidRPr="007B4373">
        <w:t>Personal data = Any information relatin</w:t>
      </w:r>
      <w:r>
        <w:t>g to an identified or identifiable natural person. An identifiable person is one who can be identified, directly or indirectly by, for example, a name, an identification number, location data, an online identifier or to one or more factors specific to the physical, physiological, genetic, mental, economic, cultural or social identity of that person.</w:t>
      </w:r>
    </w:p>
  </w:footnote>
  <w:footnote w:id="3">
    <w:p w14:paraId="62314BFB" w14:textId="77777777" w:rsidR="00CC62D0" w:rsidRPr="003822D6" w:rsidRDefault="00CC62D0" w:rsidP="00CC62D0">
      <w:pPr>
        <w:pStyle w:val="Notedebasdepage"/>
      </w:pPr>
      <w:r>
        <w:rPr>
          <w:rStyle w:val="Appelnotedebasdep"/>
        </w:rPr>
        <w:footnoteRef/>
      </w:r>
      <w:r>
        <w:t xml:space="preserve"> Processing = Any operation or set of operations which is performed on personal data or on sets of personal data (e.g. collection, recording, organisation, structuring, storage, adaptation or alteration, retrieval, consultation, use, disclosure by transmission, dissemination or otherwise making available, alignment or combination, restriction, erasure or destruction).</w:t>
      </w:r>
    </w:p>
  </w:footnote>
  <w:footnote w:id="4">
    <w:p w14:paraId="183CB816" w14:textId="77777777" w:rsidR="00CC62D0" w:rsidRPr="007B4373" w:rsidRDefault="00CC62D0" w:rsidP="00CC62D0">
      <w:pPr>
        <w:pStyle w:val="Notedebasdepage"/>
      </w:pPr>
      <w:r>
        <w:rPr>
          <w:rStyle w:val="Appelnotedebasdep"/>
        </w:rPr>
        <w:footnoteRef/>
      </w:r>
      <w:r>
        <w:t xml:space="preserve"> </w:t>
      </w:r>
      <w:r w:rsidRPr="007B4373">
        <w:t>Personal data = Any information relatin</w:t>
      </w:r>
      <w:r>
        <w:t>g to an identified or identifiable natural person. An identifiable person is one who can be identified, directly or indirectly by, for example, a name, an identification number, location data, an online identifier or to one or more factors specific to the physical, physiological, genetic, mental, economic, cultural or social identity of that person.</w:t>
      </w:r>
    </w:p>
  </w:footnote>
  <w:footnote w:id="5">
    <w:p w14:paraId="2E914BD2" w14:textId="77777777" w:rsidR="00CC62D0" w:rsidRPr="003822D6" w:rsidRDefault="00CC62D0" w:rsidP="00CC62D0">
      <w:pPr>
        <w:pStyle w:val="Notedebasdepage"/>
      </w:pPr>
      <w:r>
        <w:rPr>
          <w:rStyle w:val="Appelnotedebasdep"/>
        </w:rPr>
        <w:footnoteRef/>
      </w:r>
      <w:r>
        <w:t xml:space="preserve"> Processing = Any operation or set of operations which is performed on personal data or on sets of personal data (e.g. collection, recording, organisation, structuring, storage, adaptation or alteration, retrieval, consultation, use, disclosure by transmission, dissemination or otherwise making available, alignment or combination, restriction, erasure or destruction).</w:t>
      </w:r>
    </w:p>
  </w:footnote>
  <w:footnote w:id="6">
    <w:p w14:paraId="17168AB0" w14:textId="77777777" w:rsidR="00CC62D0" w:rsidRPr="007B4373" w:rsidRDefault="00CC62D0" w:rsidP="00CC62D0">
      <w:pPr>
        <w:pStyle w:val="Notedebasdepage"/>
      </w:pPr>
      <w:r>
        <w:rPr>
          <w:rStyle w:val="Appelnotedebasdep"/>
        </w:rPr>
        <w:footnoteRef/>
      </w:r>
      <w:r>
        <w:t xml:space="preserve"> </w:t>
      </w:r>
      <w:r w:rsidRPr="007B4373">
        <w:t>Personal data = Any information relatin</w:t>
      </w:r>
      <w:r>
        <w:t>g to an identified or identifiable natural person. An identifiable person is one who can be identified, directly or indirectly by, for example, a name, an identification number, location data, an online identifier or to one or more factors specific to the physical, physiological, genetic, mental, economic, cultural or social identity of that person.</w:t>
      </w:r>
    </w:p>
  </w:footnote>
  <w:footnote w:id="7">
    <w:p w14:paraId="61125D2E" w14:textId="77777777" w:rsidR="00CC62D0" w:rsidRPr="003822D6" w:rsidRDefault="00CC62D0" w:rsidP="00CC62D0">
      <w:pPr>
        <w:pStyle w:val="Notedebasdepage"/>
      </w:pPr>
      <w:r>
        <w:rPr>
          <w:rStyle w:val="Appelnotedebasdep"/>
        </w:rPr>
        <w:footnoteRef/>
      </w:r>
      <w:r>
        <w:t xml:space="preserve"> Processing = Any operation or set of operations which is performed on personal data or on sets of personal data (e.g. collection, recording, organisation, structuring, storage, adaptation or alteration, retrieval, consultation, use, disclosure by transmission, dissemination or otherwise making available, alignment or combination, restriction, erasure or destruction).</w:t>
      </w:r>
    </w:p>
  </w:footnote>
  <w:footnote w:id="8">
    <w:p w14:paraId="188D9C62" w14:textId="77777777" w:rsidR="00CC62D0" w:rsidRPr="007B4373" w:rsidRDefault="00CC62D0" w:rsidP="00CC62D0">
      <w:pPr>
        <w:pStyle w:val="Notedebasdepage"/>
      </w:pPr>
      <w:r>
        <w:rPr>
          <w:rStyle w:val="Appelnotedebasdep"/>
        </w:rPr>
        <w:footnoteRef/>
      </w:r>
      <w:r>
        <w:t xml:space="preserve"> </w:t>
      </w:r>
      <w:r w:rsidRPr="007B4373">
        <w:t>Personal data = Any information relatin</w:t>
      </w:r>
      <w:r>
        <w:t>g to an identified or identifiable natural person. An identifiable person is one who can be identified, directly or indirectly by, for example, a name, an identification number, location data, an online identifier or to one or more factors specific to the physical, physiological, genetic, mental, economic, cultural or social identity of that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52B8" w14:textId="77777777" w:rsidR="003822D6" w:rsidRDefault="003822D6">
    <w:pPr>
      <w:pStyle w:val="En-tte"/>
    </w:pPr>
    <w:r>
      <w:rPr>
        <w:noProof/>
        <w:lang w:val="fr-FR" w:eastAsia="fr-FR"/>
      </w:rPr>
      <w:drawing>
        <wp:anchor distT="0" distB="0" distL="114300" distR="114300" simplePos="0" relativeHeight="251670528" behindDoc="0" locked="0" layoutInCell="1" allowOverlap="1" wp14:anchorId="659FAFAE" wp14:editId="3A2396E7">
          <wp:simplePos x="0" y="0"/>
          <wp:positionH relativeFrom="margin">
            <wp:posOffset>1908810</wp:posOffset>
          </wp:positionH>
          <wp:positionV relativeFrom="margin">
            <wp:posOffset>-72390</wp:posOffset>
          </wp:positionV>
          <wp:extent cx="2305050" cy="5505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2TERA_4c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55054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6308" w14:textId="21FD80A3" w:rsidR="003822D6" w:rsidRPr="00ED01AC" w:rsidRDefault="003822D6" w:rsidP="00B67B0B">
    <w:pPr>
      <w:pStyle w:val="En-tte"/>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val="fr-FR" w:eastAsia="fr-FR"/>
      </w:rPr>
      <w:drawing>
        <wp:anchor distT="0" distB="0" distL="114300" distR="114300" simplePos="0" relativeHeight="251671552" behindDoc="1" locked="0" layoutInCell="1" allowOverlap="1" wp14:anchorId="5D0A665D" wp14:editId="7305DC0B">
          <wp:simplePos x="0" y="0"/>
          <wp:positionH relativeFrom="margin">
            <wp:posOffset>5577097</wp:posOffset>
          </wp:positionH>
          <wp:positionV relativeFrom="topMargin">
            <wp:posOffset>190500</wp:posOffset>
          </wp:positionV>
          <wp:extent cx="583426" cy="475200"/>
          <wp:effectExtent l="0" t="0" r="762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 xml:space="preserve">DU - Requirement No. 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A362" w14:textId="0BF67501" w:rsidR="003822D6" w:rsidRPr="00ED01AC" w:rsidRDefault="003822D6" w:rsidP="00630AF0">
    <w:pPr>
      <w:pStyle w:val="En-tte"/>
      <w:pBdr>
        <w:bottom w:val="single" w:sz="6" w:space="1" w:color="auto"/>
      </w:pBdr>
      <w:tabs>
        <w:tab w:val="clear" w:pos="4536"/>
        <w:tab w:val="clear" w:pos="9072"/>
        <w:tab w:val="left" w:pos="8655"/>
        <w:tab w:val="left" w:pos="8700"/>
        <w:tab w:val="left" w:pos="9135"/>
        <w:tab w:val="right" w:pos="9638"/>
      </w:tabs>
      <w:spacing w:after="240"/>
      <w:jc w:val="left"/>
      <w:rPr>
        <w:rFonts w:cs="Arial"/>
        <w:sz w:val="16"/>
      </w:rPr>
    </w:pPr>
    <w:r>
      <w:rPr>
        <w:rFonts w:cs="Arial"/>
        <w:noProof/>
        <w:sz w:val="20"/>
        <w:lang w:val="fr-FR" w:eastAsia="fr-FR"/>
      </w:rPr>
      <w:drawing>
        <wp:anchor distT="0" distB="0" distL="114300" distR="114300" simplePos="0" relativeHeight="251673600" behindDoc="1" locked="0" layoutInCell="1" allowOverlap="1" wp14:anchorId="42D77F2B" wp14:editId="6036611F">
          <wp:simplePos x="0" y="0"/>
          <wp:positionH relativeFrom="margin">
            <wp:posOffset>5577097</wp:posOffset>
          </wp:positionH>
          <wp:positionV relativeFrom="topMargin">
            <wp:posOffset>190500</wp:posOffset>
          </wp:positionV>
          <wp:extent cx="583426" cy="475200"/>
          <wp:effectExtent l="0" t="0" r="7620"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–DU - Requirement No. 1</w:t>
    </w:r>
    <w:r w:rsidRPr="00ED01AC">
      <w:rPr>
        <w:rFonts w:cs="Arial"/>
        <w:sz w:val="20"/>
      </w:rPr>
      <w:tab/>
    </w:r>
    <w:r>
      <w:rPr>
        <w:rFonts w:cs="Arial"/>
        <w:sz w:val="20"/>
      </w:rPr>
      <w:tab/>
    </w:r>
    <w:r>
      <w:rPr>
        <w:rFonts w:cs="Arial"/>
        <w:sz w:val="20"/>
      </w:rPr>
      <w:tab/>
    </w:r>
    <w:r>
      <w:rPr>
        <w:rFonts w:cs="Arial"/>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5A3F" w14:textId="5538B819" w:rsidR="003822D6" w:rsidRPr="00ED01AC" w:rsidRDefault="003822D6" w:rsidP="00630AF0">
    <w:pPr>
      <w:pStyle w:val="En-tte"/>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fr-FR" w:eastAsia="fr-FR"/>
      </w:rPr>
      <w:drawing>
        <wp:anchor distT="0" distB="0" distL="114300" distR="114300" simplePos="0" relativeHeight="251679744" behindDoc="1" locked="0" layoutInCell="1" allowOverlap="1" wp14:anchorId="06F7A891" wp14:editId="660A6DC2">
          <wp:simplePos x="0" y="0"/>
          <wp:positionH relativeFrom="margin">
            <wp:posOffset>5576570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457F2"/>
    <w:multiLevelType w:val="hybridMultilevel"/>
    <w:tmpl w:val="43CA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3" w15:restartNumberingAfterBreak="0">
    <w:nsid w:val="0C927B05"/>
    <w:multiLevelType w:val="hybridMultilevel"/>
    <w:tmpl w:val="91E0C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6"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7" w15:restartNumberingAfterBreak="0">
    <w:nsid w:val="19395916"/>
    <w:multiLevelType w:val="hybridMultilevel"/>
    <w:tmpl w:val="D50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9" w15:restartNumberingAfterBreak="0">
    <w:nsid w:val="1D300130"/>
    <w:multiLevelType w:val="hybridMultilevel"/>
    <w:tmpl w:val="56C8AFC4"/>
    <w:lvl w:ilvl="0" w:tplc="AC7818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185DF7"/>
    <w:multiLevelType w:val="hybridMultilevel"/>
    <w:tmpl w:val="3656E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2B3DC7"/>
    <w:multiLevelType w:val="hybridMultilevel"/>
    <w:tmpl w:val="628C2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447203"/>
    <w:multiLevelType w:val="hybridMultilevel"/>
    <w:tmpl w:val="6B96ECAE"/>
    <w:lvl w:ilvl="0" w:tplc="0E6C8E7A">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32336A"/>
    <w:multiLevelType w:val="hybridMultilevel"/>
    <w:tmpl w:val="644E6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16" w15:restartNumberingAfterBreak="0">
    <w:nsid w:val="4FA81799"/>
    <w:multiLevelType w:val="hybridMultilevel"/>
    <w:tmpl w:val="B6382344"/>
    <w:lvl w:ilvl="0" w:tplc="AE56A4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18" w15:restartNumberingAfterBreak="0">
    <w:nsid w:val="5B965B98"/>
    <w:multiLevelType w:val="hybridMultilevel"/>
    <w:tmpl w:val="4A1A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6773D"/>
    <w:multiLevelType w:val="hybridMultilevel"/>
    <w:tmpl w:val="1A92B8EE"/>
    <w:lvl w:ilvl="0" w:tplc="2C96C1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8F40F8"/>
    <w:multiLevelType w:val="multilevel"/>
    <w:tmpl w:val="28E2BE8E"/>
    <w:lvl w:ilvl="0">
      <w:start w:val="1"/>
      <w:numFmt w:val="decimal"/>
      <w:pStyle w:val="Titre1"/>
      <w:lvlText w:val="Chapter %1"/>
      <w:lvlJc w:val="left"/>
      <w:pPr>
        <w:ind w:left="360" w:hanging="360"/>
      </w:pPr>
      <w:rPr>
        <w:rFonts w:hint="default"/>
      </w:r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1" w15:restartNumberingAfterBreak="0">
    <w:nsid w:val="6E8F3F5C"/>
    <w:multiLevelType w:val="hybridMultilevel"/>
    <w:tmpl w:val="C43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037B0"/>
    <w:multiLevelType w:val="hybridMultilevel"/>
    <w:tmpl w:val="11E24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DC4009"/>
    <w:multiLevelType w:val="hybridMultilevel"/>
    <w:tmpl w:val="82D463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abstractNum w:abstractNumId="25" w15:restartNumberingAfterBreak="0">
    <w:nsid w:val="7E374676"/>
    <w:multiLevelType w:val="hybridMultilevel"/>
    <w:tmpl w:val="8BDC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A26F09"/>
    <w:multiLevelType w:val="hybridMultilevel"/>
    <w:tmpl w:val="91027DCC"/>
    <w:lvl w:ilvl="0" w:tplc="9A0AE3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8"/>
  </w:num>
  <w:num w:numId="4">
    <w:abstractNumId w:val="6"/>
  </w:num>
  <w:num w:numId="5">
    <w:abstractNumId w:val="2"/>
  </w:num>
  <w:num w:numId="6">
    <w:abstractNumId w:val="17"/>
  </w:num>
  <w:num w:numId="7">
    <w:abstractNumId w:val="15"/>
  </w:num>
  <w:num w:numId="8">
    <w:abstractNumId w:val="20"/>
  </w:num>
  <w:num w:numId="9">
    <w:abstractNumId w:val="4"/>
  </w:num>
  <w:num w:numId="10">
    <w:abstractNumId w:val="20"/>
  </w:num>
  <w:num w:numId="11">
    <w:abstractNumId w:val="20"/>
    <w:lvlOverride w:ilvl="0">
      <w:startOverride w:val="1"/>
    </w:lvlOverride>
  </w:num>
  <w:num w:numId="12">
    <w:abstractNumId w:val="12"/>
  </w:num>
  <w:num w:numId="13">
    <w:abstractNumId w:val="20"/>
  </w:num>
  <w:num w:numId="14">
    <w:abstractNumId w:val="20"/>
  </w:num>
  <w:num w:numId="15">
    <w:abstractNumId w:val="0"/>
  </w:num>
  <w:num w:numId="16">
    <w:abstractNumId w:val="20"/>
  </w:num>
  <w:num w:numId="17">
    <w:abstractNumId w:val="20"/>
  </w:num>
  <w:num w:numId="18">
    <w:abstractNumId w:val="18"/>
  </w:num>
  <w:num w:numId="19">
    <w:abstractNumId w:val="7"/>
  </w:num>
  <w:num w:numId="20">
    <w:abstractNumId w:val="21"/>
  </w:num>
  <w:num w:numId="21">
    <w:abstractNumId w:val="1"/>
  </w:num>
  <w:num w:numId="22">
    <w:abstractNumId w:val="16"/>
  </w:num>
  <w:num w:numId="23">
    <w:abstractNumId w:val="26"/>
  </w:num>
  <w:num w:numId="24">
    <w:abstractNumId w:val="19"/>
  </w:num>
  <w:num w:numId="25">
    <w:abstractNumId w:val="10"/>
  </w:num>
  <w:num w:numId="26">
    <w:abstractNumId w:val="22"/>
  </w:num>
  <w:num w:numId="27">
    <w:abstractNumId w:val="13"/>
  </w:num>
  <w:num w:numId="28">
    <w:abstractNumId w:val="14"/>
  </w:num>
  <w:num w:numId="29">
    <w:abstractNumId w:val="11"/>
  </w:num>
  <w:num w:numId="30">
    <w:abstractNumId w:val="23"/>
  </w:num>
  <w:num w:numId="31">
    <w:abstractNumId w:val="25"/>
  </w:num>
  <w:num w:numId="32">
    <w:abstractNumId w:val="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2891"/>
    <w:rsid w:val="00004471"/>
    <w:rsid w:val="00012EBB"/>
    <w:rsid w:val="000134E5"/>
    <w:rsid w:val="0001437B"/>
    <w:rsid w:val="00016C47"/>
    <w:rsid w:val="00020415"/>
    <w:rsid w:val="00020EE1"/>
    <w:rsid w:val="00022AC5"/>
    <w:rsid w:val="00025105"/>
    <w:rsid w:val="000269AA"/>
    <w:rsid w:val="00032430"/>
    <w:rsid w:val="00033596"/>
    <w:rsid w:val="00036B40"/>
    <w:rsid w:val="00040650"/>
    <w:rsid w:val="000409AB"/>
    <w:rsid w:val="00041638"/>
    <w:rsid w:val="000433DE"/>
    <w:rsid w:val="00043D81"/>
    <w:rsid w:val="00044A89"/>
    <w:rsid w:val="000514EA"/>
    <w:rsid w:val="000521C1"/>
    <w:rsid w:val="00061E5C"/>
    <w:rsid w:val="00062728"/>
    <w:rsid w:val="000627F4"/>
    <w:rsid w:val="000711EC"/>
    <w:rsid w:val="00073541"/>
    <w:rsid w:val="0007659D"/>
    <w:rsid w:val="000825A1"/>
    <w:rsid w:val="000911E1"/>
    <w:rsid w:val="00091463"/>
    <w:rsid w:val="00092585"/>
    <w:rsid w:val="000930E9"/>
    <w:rsid w:val="000A2C75"/>
    <w:rsid w:val="000A7D9A"/>
    <w:rsid w:val="000B0087"/>
    <w:rsid w:val="000B18DE"/>
    <w:rsid w:val="000B5208"/>
    <w:rsid w:val="000C115E"/>
    <w:rsid w:val="000C1F5D"/>
    <w:rsid w:val="000C4D3A"/>
    <w:rsid w:val="000C5C7A"/>
    <w:rsid w:val="000D63BD"/>
    <w:rsid w:val="000D7B62"/>
    <w:rsid w:val="000E59FE"/>
    <w:rsid w:val="000F4CCF"/>
    <w:rsid w:val="001033BE"/>
    <w:rsid w:val="00105659"/>
    <w:rsid w:val="00113690"/>
    <w:rsid w:val="00113936"/>
    <w:rsid w:val="00113ADF"/>
    <w:rsid w:val="0011417D"/>
    <w:rsid w:val="001230F5"/>
    <w:rsid w:val="00141142"/>
    <w:rsid w:val="001415CC"/>
    <w:rsid w:val="00141E00"/>
    <w:rsid w:val="00154CC3"/>
    <w:rsid w:val="00164F8D"/>
    <w:rsid w:val="001661F7"/>
    <w:rsid w:val="00171EA0"/>
    <w:rsid w:val="00183EED"/>
    <w:rsid w:val="00191120"/>
    <w:rsid w:val="001970D9"/>
    <w:rsid w:val="001A1211"/>
    <w:rsid w:val="001A15B3"/>
    <w:rsid w:val="001A554E"/>
    <w:rsid w:val="001A6B16"/>
    <w:rsid w:val="001B379D"/>
    <w:rsid w:val="001B4B16"/>
    <w:rsid w:val="001B6634"/>
    <w:rsid w:val="001C59DB"/>
    <w:rsid w:val="001D58CD"/>
    <w:rsid w:val="001E250B"/>
    <w:rsid w:val="002065FD"/>
    <w:rsid w:val="00213C97"/>
    <w:rsid w:val="00214551"/>
    <w:rsid w:val="00226BEB"/>
    <w:rsid w:val="002313D5"/>
    <w:rsid w:val="002327C7"/>
    <w:rsid w:val="00233BD4"/>
    <w:rsid w:val="002372F1"/>
    <w:rsid w:val="0024662C"/>
    <w:rsid w:val="00254568"/>
    <w:rsid w:val="00260524"/>
    <w:rsid w:val="00264A5C"/>
    <w:rsid w:val="002675B4"/>
    <w:rsid w:val="00273630"/>
    <w:rsid w:val="0027713C"/>
    <w:rsid w:val="00280F1B"/>
    <w:rsid w:val="00283E47"/>
    <w:rsid w:val="00290D78"/>
    <w:rsid w:val="002A2A46"/>
    <w:rsid w:val="002A6965"/>
    <w:rsid w:val="002B0885"/>
    <w:rsid w:val="002B37A3"/>
    <w:rsid w:val="002B47F1"/>
    <w:rsid w:val="002B4EA2"/>
    <w:rsid w:val="002C706F"/>
    <w:rsid w:val="002C7C0B"/>
    <w:rsid w:val="002D1305"/>
    <w:rsid w:val="002D47F6"/>
    <w:rsid w:val="002D77E1"/>
    <w:rsid w:val="002E074E"/>
    <w:rsid w:val="002E150D"/>
    <w:rsid w:val="002E1731"/>
    <w:rsid w:val="002F045B"/>
    <w:rsid w:val="002F4278"/>
    <w:rsid w:val="002F6214"/>
    <w:rsid w:val="00301BEC"/>
    <w:rsid w:val="003076BE"/>
    <w:rsid w:val="00316582"/>
    <w:rsid w:val="00321CA2"/>
    <w:rsid w:val="003311A0"/>
    <w:rsid w:val="00331B42"/>
    <w:rsid w:val="00335100"/>
    <w:rsid w:val="00337CFE"/>
    <w:rsid w:val="0034061D"/>
    <w:rsid w:val="00354083"/>
    <w:rsid w:val="003549B3"/>
    <w:rsid w:val="003568EF"/>
    <w:rsid w:val="00364007"/>
    <w:rsid w:val="003742FD"/>
    <w:rsid w:val="003767D2"/>
    <w:rsid w:val="00381A4F"/>
    <w:rsid w:val="003822D6"/>
    <w:rsid w:val="00386863"/>
    <w:rsid w:val="003928A8"/>
    <w:rsid w:val="003A0450"/>
    <w:rsid w:val="003A0655"/>
    <w:rsid w:val="003B7561"/>
    <w:rsid w:val="003C1A23"/>
    <w:rsid w:val="003C2E65"/>
    <w:rsid w:val="003D34FE"/>
    <w:rsid w:val="003E1806"/>
    <w:rsid w:val="003E2260"/>
    <w:rsid w:val="003E24AD"/>
    <w:rsid w:val="003E567C"/>
    <w:rsid w:val="003E5E04"/>
    <w:rsid w:val="003E6076"/>
    <w:rsid w:val="003F3840"/>
    <w:rsid w:val="003F417F"/>
    <w:rsid w:val="003F5A0C"/>
    <w:rsid w:val="004051ED"/>
    <w:rsid w:val="0040690B"/>
    <w:rsid w:val="00411855"/>
    <w:rsid w:val="00412E69"/>
    <w:rsid w:val="0041341D"/>
    <w:rsid w:val="004235FA"/>
    <w:rsid w:val="0042398E"/>
    <w:rsid w:val="00426BB2"/>
    <w:rsid w:val="00434170"/>
    <w:rsid w:val="00434178"/>
    <w:rsid w:val="004420F4"/>
    <w:rsid w:val="004429E7"/>
    <w:rsid w:val="00445349"/>
    <w:rsid w:val="00450130"/>
    <w:rsid w:val="00451E71"/>
    <w:rsid w:val="004626D7"/>
    <w:rsid w:val="00467FF6"/>
    <w:rsid w:val="00470B92"/>
    <w:rsid w:val="00473969"/>
    <w:rsid w:val="00482014"/>
    <w:rsid w:val="004823B0"/>
    <w:rsid w:val="00486670"/>
    <w:rsid w:val="004954EB"/>
    <w:rsid w:val="0049558D"/>
    <w:rsid w:val="00497001"/>
    <w:rsid w:val="00497D89"/>
    <w:rsid w:val="004A1DCA"/>
    <w:rsid w:val="004A56E2"/>
    <w:rsid w:val="004A5AA9"/>
    <w:rsid w:val="004A653C"/>
    <w:rsid w:val="004A70B6"/>
    <w:rsid w:val="004A7B90"/>
    <w:rsid w:val="004B31EF"/>
    <w:rsid w:val="004B7D6B"/>
    <w:rsid w:val="004B7D73"/>
    <w:rsid w:val="004C0BBE"/>
    <w:rsid w:val="004C2D9A"/>
    <w:rsid w:val="004C7569"/>
    <w:rsid w:val="004C7C65"/>
    <w:rsid w:val="004D3FEA"/>
    <w:rsid w:val="004D74BA"/>
    <w:rsid w:val="004E0640"/>
    <w:rsid w:val="004E3886"/>
    <w:rsid w:val="004E7D8E"/>
    <w:rsid w:val="004F0B1B"/>
    <w:rsid w:val="004F1F96"/>
    <w:rsid w:val="004F59D7"/>
    <w:rsid w:val="004F7399"/>
    <w:rsid w:val="00502768"/>
    <w:rsid w:val="00504E76"/>
    <w:rsid w:val="00505EFF"/>
    <w:rsid w:val="005071D5"/>
    <w:rsid w:val="005113E0"/>
    <w:rsid w:val="0051301E"/>
    <w:rsid w:val="005165FF"/>
    <w:rsid w:val="00517DCC"/>
    <w:rsid w:val="0052293B"/>
    <w:rsid w:val="00523A13"/>
    <w:rsid w:val="00526346"/>
    <w:rsid w:val="00541525"/>
    <w:rsid w:val="00544947"/>
    <w:rsid w:val="00547886"/>
    <w:rsid w:val="005501C5"/>
    <w:rsid w:val="005529AE"/>
    <w:rsid w:val="0055343B"/>
    <w:rsid w:val="0055406F"/>
    <w:rsid w:val="00560606"/>
    <w:rsid w:val="00571772"/>
    <w:rsid w:val="00572135"/>
    <w:rsid w:val="00575D29"/>
    <w:rsid w:val="005770A2"/>
    <w:rsid w:val="0057795C"/>
    <w:rsid w:val="005872C0"/>
    <w:rsid w:val="005A1AED"/>
    <w:rsid w:val="005A1F83"/>
    <w:rsid w:val="005A5CFD"/>
    <w:rsid w:val="005C48A1"/>
    <w:rsid w:val="005C4D9A"/>
    <w:rsid w:val="005D1D98"/>
    <w:rsid w:val="005D257A"/>
    <w:rsid w:val="005E5DFF"/>
    <w:rsid w:val="005F55E5"/>
    <w:rsid w:val="005F6A82"/>
    <w:rsid w:val="0061707C"/>
    <w:rsid w:val="006206BB"/>
    <w:rsid w:val="00626680"/>
    <w:rsid w:val="00630AF0"/>
    <w:rsid w:val="00636B6B"/>
    <w:rsid w:val="006400F9"/>
    <w:rsid w:val="00642D63"/>
    <w:rsid w:val="006526BA"/>
    <w:rsid w:val="00653991"/>
    <w:rsid w:val="00656359"/>
    <w:rsid w:val="00656711"/>
    <w:rsid w:val="0066116E"/>
    <w:rsid w:val="006726B0"/>
    <w:rsid w:val="00677863"/>
    <w:rsid w:val="006806AB"/>
    <w:rsid w:val="006818A5"/>
    <w:rsid w:val="00693EE5"/>
    <w:rsid w:val="00694104"/>
    <w:rsid w:val="006A4815"/>
    <w:rsid w:val="006A696B"/>
    <w:rsid w:val="006A7172"/>
    <w:rsid w:val="006B2427"/>
    <w:rsid w:val="006B4541"/>
    <w:rsid w:val="006B68DF"/>
    <w:rsid w:val="006C2EC2"/>
    <w:rsid w:val="006C6D6F"/>
    <w:rsid w:val="006D56E2"/>
    <w:rsid w:val="006E1A90"/>
    <w:rsid w:val="006E330F"/>
    <w:rsid w:val="006E6F26"/>
    <w:rsid w:val="006F159C"/>
    <w:rsid w:val="006F209E"/>
    <w:rsid w:val="006F4154"/>
    <w:rsid w:val="006F6917"/>
    <w:rsid w:val="0070185D"/>
    <w:rsid w:val="00711133"/>
    <w:rsid w:val="00711BDA"/>
    <w:rsid w:val="007207F6"/>
    <w:rsid w:val="007216CF"/>
    <w:rsid w:val="00724DA0"/>
    <w:rsid w:val="00730714"/>
    <w:rsid w:val="00743078"/>
    <w:rsid w:val="0074400A"/>
    <w:rsid w:val="00744183"/>
    <w:rsid w:val="0074532D"/>
    <w:rsid w:val="00773F41"/>
    <w:rsid w:val="00782BBB"/>
    <w:rsid w:val="00782D47"/>
    <w:rsid w:val="00785B7D"/>
    <w:rsid w:val="007A2059"/>
    <w:rsid w:val="007A6381"/>
    <w:rsid w:val="007A6741"/>
    <w:rsid w:val="007A711B"/>
    <w:rsid w:val="007B4373"/>
    <w:rsid w:val="007B599A"/>
    <w:rsid w:val="007B6A51"/>
    <w:rsid w:val="007C143C"/>
    <w:rsid w:val="007C5731"/>
    <w:rsid w:val="007D3398"/>
    <w:rsid w:val="007E074C"/>
    <w:rsid w:val="007E5CA5"/>
    <w:rsid w:val="007E7463"/>
    <w:rsid w:val="007F362B"/>
    <w:rsid w:val="00800828"/>
    <w:rsid w:val="00804FED"/>
    <w:rsid w:val="00817BA2"/>
    <w:rsid w:val="0082052B"/>
    <w:rsid w:val="00833727"/>
    <w:rsid w:val="00847FB3"/>
    <w:rsid w:val="0086182E"/>
    <w:rsid w:val="00863819"/>
    <w:rsid w:val="008638E8"/>
    <w:rsid w:val="008752F0"/>
    <w:rsid w:val="0088030C"/>
    <w:rsid w:val="008841A5"/>
    <w:rsid w:val="008878DD"/>
    <w:rsid w:val="0089361C"/>
    <w:rsid w:val="0089413D"/>
    <w:rsid w:val="00897D89"/>
    <w:rsid w:val="008A7C2A"/>
    <w:rsid w:val="008B19E6"/>
    <w:rsid w:val="008B2186"/>
    <w:rsid w:val="008B5A97"/>
    <w:rsid w:val="008E79C2"/>
    <w:rsid w:val="008E7B8F"/>
    <w:rsid w:val="008F7F8B"/>
    <w:rsid w:val="0090275C"/>
    <w:rsid w:val="0090470E"/>
    <w:rsid w:val="00906257"/>
    <w:rsid w:val="009252F0"/>
    <w:rsid w:val="00935953"/>
    <w:rsid w:val="00935CEA"/>
    <w:rsid w:val="00936FE9"/>
    <w:rsid w:val="009376BD"/>
    <w:rsid w:val="00943043"/>
    <w:rsid w:val="00944EC2"/>
    <w:rsid w:val="009647AC"/>
    <w:rsid w:val="00972649"/>
    <w:rsid w:val="0097519D"/>
    <w:rsid w:val="009769A2"/>
    <w:rsid w:val="00980A82"/>
    <w:rsid w:val="00986638"/>
    <w:rsid w:val="009928C0"/>
    <w:rsid w:val="00995424"/>
    <w:rsid w:val="009A1211"/>
    <w:rsid w:val="009A609D"/>
    <w:rsid w:val="009A6481"/>
    <w:rsid w:val="009A74BF"/>
    <w:rsid w:val="009B502C"/>
    <w:rsid w:val="009B56D6"/>
    <w:rsid w:val="009C1E46"/>
    <w:rsid w:val="009C59EB"/>
    <w:rsid w:val="009D73E8"/>
    <w:rsid w:val="009E0739"/>
    <w:rsid w:val="009E075F"/>
    <w:rsid w:val="009E24CE"/>
    <w:rsid w:val="009F1691"/>
    <w:rsid w:val="009F569B"/>
    <w:rsid w:val="009F6B41"/>
    <w:rsid w:val="00A102AB"/>
    <w:rsid w:val="00A12FC0"/>
    <w:rsid w:val="00A211E5"/>
    <w:rsid w:val="00A22E6C"/>
    <w:rsid w:val="00A24CCC"/>
    <w:rsid w:val="00A26995"/>
    <w:rsid w:val="00A26FD8"/>
    <w:rsid w:val="00A370BA"/>
    <w:rsid w:val="00A41038"/>
    <w:rsid w:val="00A41CAB"/>
    <w:rsid w:val="00A47819"/>
    <w:rsid w:val="00A53A5A"/>
    <w:rsid w:val="00A54C43"/>
    <w:rsid w:val="00A635A5"/>
    <w:rsid w:val="00A677DF"/>
    <w:rsid w:val="00A712B0"/>
    <w:rsid w:val="00A73D06"/>
    <w:rsid w:val="00A7567D"/>
    <w:rsid w:val="00A77244"/>
    <w:rsid w:val="00A80E17"/>
    <w:rsid w:val="00A8121B"/>
    <w:rsid w:val="00A850EB"/>
    <w:rsid w:val="00A85833"/>
    <w:rsid w:val="00A867F2"/>
    <w:rsid w:val="00A928EC"/>
    <w:rsid w:val="00A93F8A"/>
    <w:rsid w:val="00AA268F"/>
    <w:rsid w:val="00AA50BD"/>
    <w:rsid w:val="00AB1D1D"/>
    <w:rsid w:val="00AB398A"/>
    <w:rsid w:val="00AB4CDD"/>
    <w:rsid w:val="00AB59E6"/>
    <w:rsid w:val="00AB5D92"/>
    <w:rsid w:val="00AC62C1"/>
    <w:rsid w:val="00AD17F0"/>
    <w:rsid w:val="00AD5975"/>
    <w:rsid w:val="00AF76D0"/>
    <w:rsid w:val="00B025C5"/>
    <w:rsid w:val="00B03BBC"/>
    <w:rsid w:val="00B0493D"/>
    <w:rsid w:val="00B07225"/>
    <w:rsid w:val="00B0741E"/>
    <w:rsid w:val="00B114CD"/>
    <w:rsid w:val="00B17FF1"/>
    <w:rsid w:val="00B2041C"/>
    <w:rsid w:val="00B22F22"/>
    <w:rsid w:val="00B2447A"/>
    <w:rsid w:val="00B26899"/>
    <w:rsid w:val="00B31B58"/>
    <w:rsid w:val="00B507F9"/>
    <w:rsid w:val="00B54FA4"/>
    <w:rsid w:val="00B569AD"/>
    <w:rsid w:val="00B63C1E"/>
    <w:rsid w:val="00B64715"/>
    <w:rsid w:val="00B67265"/>
    <w:rsid w:val="00B67B0B"/>
    <w:rsid w:val="00B9197F"/>
    <w:rsid w:val="00B92CE2"/>
    <w:rsid w:val="00B92D65"/>
    <w:rsid w:val="00B964EB"/>
    <w:rsid w:val="00B97C87"/>
    <w:rsid w:val="00BA051D"/>
    <w:rsid w:val="00BA36C2"/>
    <w:rsid w:val="00BB1BDA"/>
    <w:rsid w:val="00BB29EE"/>
    <w:rsid w:val="00BB3D0F"/>
    <w:rsid w:val="00BC3346"/>
    <w:rsid w:val="00BC4B7C"/>
    <w:rsid w:val="00BD0035"/>
    <w:rsid w:val="00BD1485"/>
    <w:rsid w:val="00BD34B1"/>
    <w:rsid w:val="00BD5462"/>
    <w:rsid w:val="00BD598D"/>
    <w:rsid w:val="00BE0766"/>
    <w:rsid w:val="00BE5E27"/>
    <w:rsid w:val="00BF1B79"/>
    <w:rsid w:val="00BF3240"/>
    <w:rsid w:val="00BF4015"/>
    <w:rsid w:val="00BF489F"/>
    <w:rsid w:val="00C0104F"/>
    <w:rsid w:val="00C0431A"/>
    <w:rsid w:val="00C05CB2"/>
    <w:rsid w:val="00C064BB"/>
    <w:rsid w:val="00C06C32"/>
    <w:rsid w:val="00C1459C"/>
    <w:rsid w:val="00C2615B"/>
    <w:rsid w:val="00C32F45"/>
    <w:rsid w:val="00C46C30"/>
    <w:rsid w:val="00C53F00"/>
    <w:rsid w:val="00C55272"/>
    <w:rsid w:val="00C60EE0"/>
    <w:rsid w:val="00C625E5"/>
    <w:rsid w:val="00C749A9"/>
    <w:rsid w:val="00C74A4B"/>
    <w:rsid w:val="00C74F37"/>
    <w:rsid w:val="00C763D7"/>
    <w:rsid w:val="00C80538"/>
    <w:rsid w:val="00C85759"/>
    <w:rsid w:val="00C87E39"/>
    <w:rsid w:val="00C9048D"/>
    <w:rsid w:val="00C90568"/>
    <w:rsid w:val="00C90D00"/>
    <w:rsid w:val="00C97F41"/>
    <w:rsid w:val="00CA2A08"/>
    <w:rsid w:val="00CC30DB"/>
    <w:rsid w:val="00CC30FC"/>
    <w:rsid w:val="00CC62D0"/>
    <w:rsid w:val="00CC6C1D"/>
    <w:rsid w:val="00CD20AB"/>
    <w:rsid w:val="00CD3327"/>
    <w:rsid w:val="00CD7F8B"/>
    <w:rsid w:val="00CE2A82"/>
    <w:rsid w:val="00CE3778"/>
    <w:rsid w:val="00CF0465"/>
    <w:rsid w:val="00CF1F89"/>
    <w:rsid w:val="00CF5129"/>
    <w:rsid w:val="00D01C9D"/>
    <w:rsid w:val="00D01E4D"/>
    <w:rsid w:val="00D034A4"/>
    <w:rsid w:val="00D11D4E"/>
    <w:rsid w:val="00D23A50"/>
    <w:rsid w:val="00D26A7C"/>
    <w:rsid w:val="00D315A0"/>
    <w:rsid w:val="00D31803"/>
    <w:rsid w:val="00D33062"/>
    <w:rsid w:val="00D34B40"/>
    <w:rsid w:val="00D4267B"/>
    <w:rsid w:val="00D50F3A"/>
    <w:rsid w:val="00D604D8"/>
    <w:rsid w:val="00D60565"/>
    <w:rsid w:val="00D74239"/>
    <w:rsid w:val="00D742C3"/>
    <w:rsid w:val="00D7574A"/>
    <w:rsid w:val="00D761CD"/>
    <w:rsid w:val="00D84F50"/>
    <w:rsid w:val="00D86FCC"/>
    <w:rsid w:val="00D969D5"/>
    <w:rsid w:val="00DA0DF3"/>
    <w:rsid w:val="00DA1115"/>
    <w:rsid w:val="00DA2E46"/>
    <w:rsid w:val="00DB352E"/>
    <w:rsid w:val="00DC0CB2"/>
    <w:rsid w:val="00DD4F2E"/>
    <w:rsid w:val="00DD55DE"/>
    <w:rsid w:val="00E063FB"/>
    <w:rsid w:val="00E140AF"/>
    <w:rsid w:val="00E305E5"/>
    <w:rsid w:val="00E3417D"/>
    <w:rsid w:val="00E34C15"/>
    <w:rsid w:val="00E37E8F"/>
    <w:rsid w:val="00E447E6"/>
    <w:rsid w:val="00E5149C"/>
    <w:rsid w:val="00E51DA3"/>
    <w:rsid w:val="00E536DE"/>
    <w:rsid w:val="00E558C3"/>
    <w:rsid w:val="00E61A05"/>
    <w:rsid w:val="00E701FE"/>
    <w:rsid w:val="00E71DB7"/>
    <w:rsid w:val="00E753B7"/>
    <w:rsid w:val="00E76A1E"/>
    <w:rsid w:val="00E84D9C"/>
    <w:rsid w:val="00E867C7"/>
    <w:rsid w:val="00E96886"/>
    <w:rsid w:val="00EA5BE3"/>
    <w:rsid w:val="00EA5FE3"/>
    <w:rsid w:val="00EB0961"/>
    <w:rsid w:val="00EB0A4D"/>
    <w:rsid w:val="00EC31ED"/>
    <w:rsid w:val="00EC4050"/>
    <w:rsid w:val="00EC7788"/>
    <w:rsid w:val="00EC7E10"/>
    <w:rsid w:val="00EC7E4F"/>
    <w:rsid w:val="00ED01AC"/>
    <w:rsid w:val="00ED463C"/>
    <w:rsid w:val="00ED5A5B"/>
    <w:rsid w:val="00ED784E"/>
    <w:rsid w:val="00EE2B69"/>
    <w:rsid w:val="00EE47C4"/>
    <w:rsid w:val="00EF3161"/>
    <w:rsid w:val="00EF4E17"/>
    <w:rsid w:val="00EF7A13"/>
    <w:rsid w:val="00F07298"/>
    <w:rsid w:val="00F13C34"/>
    <w:rsid w:val="00F2175E"/>
    <w:rsid w:val="00F24388"/>
    <w:rsid w:val="00F24CE3"/>
    <w:rsid w:val="00F41D30"/>
    <w:rsid w:val="00F54E6B"/>
    <w:rsid w:val="00F60431"/>
    <w:rsid w:val="00F6496F"/>
    <w:rsid w:val="00F6605E"/>
    <w:rsid w:val="00F67515"/>
    <w:rsid w:val="00F67C55"/>
    <w:rsid w:val="00F71D49"/>
    <w:rsid w:val="00F72183"/>
    <w:rsid w:val="00F7574A"/>
    <w:rsid w:val="00F85100"/>
    <w:rsid w:val="00F93074"/>
    <w:rsid w:val="00FA0335"/>
    <w:rsid w:val="00FA1F53"/>
    <w:rsid w:val="00FB1044"/>
    <w:rsid w:val="00FB1844"/>
    <w:rsid w:val="00FC11F4"/>
    <w:rsid w:val="00FC3C66"/>
    <w:rsid w:val="00FC4527"/>
    <w:rsid w:val="00FC5B50"/>
    <w:rsid w:val="00FC72CE"/>
    <w:rsid w:val="00FD5A5D"/>
    <w:rsid w:val="00FD6BE5"/>
    <w:rsid w:val="00FE1D65"/>
    <w:rsid w:val="00FE4DE0"/>
    <w:rsid w:val="00FE713F"/>
    <w:rsid w:val="00FF0E21"/>
    <w:rsid w:val="00FF1A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8B71B3"/>
  <w15:docId w15:val="{BDA5A27F-F14F-4194-8A9D-5A5D1BF6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Titre1">
    <w:name w:val="heading 1"/>
    <w:basedOn w:val="Normal"/>
    <w:next w:val="Normal"/>
    <w:autoRedefine/>
    <w:qFormat/>
    <w:rsid w:val="00995424"/>
    <w:pPr>
      <w:pageBreakBefore/>
      <w:numPr>
        <w:numId w:val="10"/>
      </w:numPr>
      <w:tabs>
        <w:tab w:val="right" w:pos="2127"/>
      </w:tabs>
      <w:spacing w:before="480" w:after="360" w:line="480" w:lineRule="auto"/>
      <w:ind w:right="284"/>
      <w:outlineLvl w:val="0"/>
    </w:pPr>
    <w:rPr>
      <w:rFonts w:eastAsia="Arial Unicode MS" w:cs="Arial"/>
      <w:b/>
      <w:bCs/>
      <w:kern w:val="36"/>
      <w:sz w:val="36"/>
      <w:szCs w:val="30"/>
      <w:bdr w:val="none" w:sz="0" w:space="0" w:color="auto" w:frame="1"/>
    </w:rPr>
  </w:style>
  <w:style w:type="paragraph" w:styleId="Titre2">
    <w:name w:val="heading 2"/>
    <w:basedOn w:val="Normal"/>
    <w:next w:val="Normal"/>
    <w:autoRedefine/>
    <w:qFormat/>
    <w:rsid w:val="000B18DE"/>
    <w:pPr>
      <w:numPr>
        <w:ilvl w:val="1"/>
        <w:numId w:val="10"/>
      </w:numPr>
      <w:tabs>
        <w:tab w:val="clear" w:pos="576"/>
        <w:tab w:val="num" w:pos="709"/>
      </w:tabs>
      <w:spacing w:after="240"/>
      <w:ind w:left="709" w:hanging="709"/>
      <w:outlineLvl w:val="1"/>
    </w:pPr>
    <w:rPr>
      <w:rFonts w:eastAsia="Arial Unicode MS" w:cs="Arial"/>
      <w:b/>
      <w:bCs/>
      <w:i/>
      <w:iCs/>
      <w:sz w:val="28"/>
      <w:szCs w:val="26"/>
    </w:rPr>
  </w:style>
  <w:style w:type="paragraph" w:styleId="Titre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Titre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Titre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Titre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Titre7">
    <w:name w:val="heading 7"/>
    <w:basedOn w:val="Normal"/>
    <w:next w:val="Normal"/>
    <w:qFormat/>
    <w:rsid w:val="00E867C7"/>
    <w:pPr>
      <w:numPr>
        <w:ilvl w:val="6"/>
        <w:numId w:val="10"/>
      </w:numPr>
      <w:spacing w:before="240" w:after="60"/>
      <w:outlineLvl w:val="6"/>
    </w:pPr>
  </w:style>
  <w:style w:type="paragraph" w:styleId="Titre8">
    <w:name w:val="heading 8"/>
    <w:basedOn w:val="Normal"/>
    <w:next w:val="Normal"/>
    <w:qFormat/>
    <w:rsid w:val="00E867C7"/>
    <w:pPr>
      <w:numPr>
        <w:ilvl w:val="7"/>
        <w:numId w:val="10"/>
      </w:numPr>
      <w:spacing w:before="240" w:after="60"/>
      <w:outlineLvl w:val="7"/>
    </w:pPr>
    <w:rPr>
      <w:i/>
      <w:iCs/>
    </w:rPr>
  </w:style>
  <w:style w:type="paragraph" w:styleId="Titre9">
    <w:name w:val="heading 9"/>
    <w:basedOn w:val="Normal"/>
    <w:next w:val="Normal"/>
    <w:qFormat/>
    <w:rsid w:val="00E867C7"/>
    <w:pPr>
      <w:numPr>
        <w:ilvl w:val="8"/>
        <w:numId w:val="10"/>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867C7"/>
    <w:pPr>
      <w:tabs>
        <w:tab w:val="center" w:pos="4536"/>
        <w:tab w:val="right" w:pos="9072"/>
      </w:tabs>
    </w:pPr>
  </w:style>
  <w:style w:type="paragraph" w:styleId="Pieddepage">
    <w:name w:val="footer"/>
    <w:basedOn w:val="Normal"/>
    <w:link w:val="PieddepageCar"/>
    <w:uiPriority w:val="99"/>
    <w:rsid w:val="00E867C7"/>
    <w:pPr>
      <w:tabs>
        <w:tab w:val="center" w:pos="4536"/>
        <w:tab w:val="right" w:pos="9072"/>
      </w:tabs>
    </w:pPr>
  </w:style>
  <w:style w:type="character" w:styleId="Numrodepage">
    <w:name w:val="page number"/>
    <w:basedOn w:val="Policepardfau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Hautduformulaire">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asduformulaire">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M1">
    <w:name w:val="toc 1"/>
    <w:basedOn w:val="Normal"/>
    <w:next w:val="Normal"/>
    <w:autoRedefine/>
    <w:uiPriority w:val="39"/>
    <w:rsid w:val="004B7D73"/>
    <w:pPr>
      <w:spacing w:after="160"/>
    </w:pPr>
    <w:rPr>
      <w:b/>
      <w:bCs/>
      <w:sz w:val="24"/>
      <w:szCs w:val="28"/>
    </w:rPr>
  </w:style>
  <w:style w:type="paragraph" w:styleId="TM2">
    <w:name w:val="toc 2"/>
    <w:basedOn w:val="Normal"/>
    <w:next w:val="Normal"/>
    <w:autoRedefine/>
    <w:uiPriority w:val="39"/>
    <w:rsid w:val="00E61A05"/>
    <w:pPr>
      <w:ind w:left="113"/>
    </w:pPr>
    <w:rPr>
      <w:rFonts w:cs="Tahoma"/>
      <w:bCs/>
      <w:noProof/>
      <w:sz w:val="24"/>
      <w:szCs w:val="28"/>
    </w:rPr>
  </w:style>
  <w:style w:type="paragraph" w:styleId="TM3">
    <w:name w:val="toc 3"/>
    <w:basedOn w:val="Normal"/>
    <w:next w:val="Normal"/>
    <w:autoRedefine/>
    <w:uiPriority w:val="39"/>
    <w:rsid w:val="00943043"/>
    <w:pPr>
      <w:ind w:left="238"/>
    </w:pPr>
  </w:style>
  <w:style w:type="paragraph" w:styleId="TM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M5">
    <w:name w:val="toc 5"/>
    <w:basedOn w:val="Normal"/>
    <w:next w:val="Normal"/>
    <w:autoRedefine/>
    <w:uiPriority w:val="39"/>
    <w:rsid w:val="00943043"/>
    <w:pPr>
      <w:spacing w:before="60" w:after="60"/>
      <w:ind w:left="720"/>
    </w:pPr>
    <w:rPr>
      <w:sz w:val="20"/>
    </w:rPr>
  </w:style>
  <w:style w:type="paragraph" w:styleId="TM6">
    <w:name w:val="toc 6"/>
    <w:basedOn w:val="Normal"/>
    <w:next w:val="Normal"/>
    <w:autoRedefine/>
    <w:uiPriority w:val="39"/>
    <w:rsid w:val="00943043"/>
    <w:pPr>
      <w:spacing w:before="60" w:after="60"/>
      <w:ind w:left="958"/>
    </w:pPr>
    <w:rPr>
      <w:i/>
      <w:sz w:val="20"/>
    </w:rPr>
  </w:style>
  <w:style w:type="paragraph" w:styleId="TM7">
    <w:name w:val="toc 7"/>
    <w:basedOn w:val="Normal"/>
    <w:next w:val="Normal"/>
    <w:autoRedefine/>
    <w:semiHidden/>
    <w:rsid w:val="00943043"/>
    <w:pPr>
      <w:spacing w:before="60" w:after="60"/>
      <w:ind w:left="1202"/>
    </w:pPr>
    <w:rPr>
      <w:sz w:val="18"/>
    </w:rPr>
  </w:style>
  <w:style w:type="paragraph" w:styleId="TM8">
    <w:name w:val="toc 8"/>
    <w:basedOn w:val="Normal"/>
    <w:next w:val="Normal"/>
    <w:autoRedefine/>
    <w:semiHidden/>
    <w:rsid w:val="00E867C7"/>
    <w:pPr>
      <w:ind w:left="1440"/>
    </w:pPr>
  </w:style>
  <w:style w:type="paragraph" w:styleId="TM9">
    <w:name w:val="toc 9"/>
    <w:basedOn w:val="Normal"/>
    <w:next w:val="Normal"/>
    <w:autoRedefine/>
    <w:semiHidden/>
    <w:rsid w:val="00E867C7"/>
    <w:pPr>
      <w:ind w:left="1680"/>
    </w:pPr>
  </w:style>
  <w:style w:type="character" w:styleId="Lienhypertexte">
    <w:name w:val="Hyperlink"/>
    <w:basedOn w:val="Policepardfaut"/>
    <w:uiPriority w:val="99"/>
    <w:rsid w:val="00E867C7"/>
    <w:rPr>
      <w:color w:val="0000FF"/>
      <w:u w:val="single"/>
    </w:rPr>
  </w:style>
  <w:style w:type="character" w:styleId="Lienhypertextesuivivisit">
    <w:name w:val="FollowedHyperlink"/>
    <w:basedOn w:val="Policepardfaut"/>
    <w:rsid w:val="00E867C7"/>
    <w:rPr>
      <w:color w:val="800080"/>
      <w:u w:val="single"/>
    </w:rPr>
  </w:style>
  <w:style w:type="table" w:styleId="Grilledutableau">
    <w:name w:val="Table Grid"/>
    <w:basedOn w:val="TableauNormal"/>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desillustrations">
    <w:name w:val="table of figures"/>
    <w:basedOn w:val="Normal"/>
    <w:next w:val="Normal"/>
    <w:autoRedefine/>
    <w:uiPriority w:val="99"/>
    <w:rsid w:val="00FF0E21"/>
    <w:pPr>
      <w:spacing w:before="60"/>
      <w:ind w:left="482" w:hanging="482"/>
    </w:pPr>
  </w:style>
  <w:style w:type="character" w:customStyle="1" w:styleId="PieddepageCar">
    <w:name w:val="Pied de page Car"/>
    <w:basedOn w:val="Policepardfaut"/>
    <w:link w:val="Pieddepage"/>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Lgende">
    <w:name w:val="caption"/>
    <w:basedOn w:val="Normal"/>
    <w:next w:val="Normal"/>
    <w:autoRedefine/>
    <w:qFormat/>
    <w:rsid w:val="00EC7E10"/>
    <w:pPr>
      <w:jc w:val="center"/>
    </w:pPr>
    <w:rPr>
      <w:bCs/>
      <w:sz w:val="20"/>
      <w:szCs w:val="20"/>
    </w:rPr>
  </w:style>
  <w:style w:type="paragraph" w:styleId="Titre">
    <w:name w:val="Title"/>
    <w:basedOn w:val="Normal"/>
    <w:next w:val="Normal"/>
    <w:link w:val="TitreCar"/>
    <w:autoRedefine/>
    <w:qFormat/>
    <w:rsid w:val="003311A0"/>
    <w:pPr>
      <w:spacing w:before="600" w:after="360"/>
      <w:jc w:val="left"/>
      <w:outlineLvl w:val="0"/>
    </w:pPr>
    <w:rPr>
      <w:b/>
      <w:bCs/>
      <w:kern w:val="28"/>
      <w:sz w:val="36"/>
      <w:szCs w:val="32"/>
    </w:rPr>
  </w:style>
  <w:style w:type="character" w:customStyle="1" w:styleId="TitreCar">
    <w:name w:val="Titre Car"/>
    <w:basedOn w:val="Policepardfaut"/>
    <w:link w:val="Titre"/>
    <w:rsid w:val="003311A0"/>
    <w:rPr>
      <w:rFonts w:ascii="Arial" w:hAnsi="Arial"/>
      <w:b/>
      <w:bCs/>
      <w:kern w:val="28"/>
      <w:sz w:val="36"/>
      <w:szCs w:val="32"/>
      <w:lang w:eastAsia="en-US"/>
    </w:rPr>
  </w:style>
  <w:style w:type="character" w:styleId="lev">
    <w:name w:val="Strong"/>
    <w:aliases w:val="Titelseite"/>
    <w:basedOn w:val="Policepardfaut"/>
    <w:qFormat/>
    <w:rsid w:val="00AB59E6"/>
    <w:rPr>
      <w:bCs/>
    </w:rPr>
  </w:style>
  <w:style w:type="paragraph" w:styleId="Textedebulles">
    <w:name w:val="Balloon Text"/>
    <w:basedOn w:val="Normal"/>
    <w:link w:val="TextedebullesCar"/>
    <w:rsid w:val="006C2EC2"/>
    <w:pPr>
      <w:spacing w:before="0" w:after="0"/>
    </w:pPr>
    <w:rPr>
      <w:rFonts w:ascii="Tahoma" w:hAnsi="Tahoma" w:cs="Tahoma"/>
      <w:sz w:val="16"/>
      <w:szCs w:val="16"/>
    </w:rPr>
  </w:style>
  <w:style w:type="character" w:customStyle="1" w:styleId="TextedebullesCar">
    <w:name w:val="Texte de bulles Car"/>
    <w:basedOn w:val="Policepardfaut"/>
    <w:link w:val="Textedebulles"/>
    <w:rsid w:val="006C2EC2"/>
    <w:rPr>
      <w:rFonts w:ascii="Tahoma" w:hAnsi="Tahoma" w:cs="Tahoma"/>
      <w:sz w:val="16"/>
      <w:szCs w:val="16"/>
      <w:lang w:val="en-GB" w:eastAsia="en-US"/>
    </w:rPr>
  </w:style>
  <w:style w:type="character" w:styleId="Marquedecommentaire">
    <w:name w:val="annotation reference"/>
    <w:basedOn w:val="Policepardfaut"/>
    <w:rsid w:val="00A54C43"/>
    <w:rPr>
      <w:sz w:val="16"/>
      <w:szCs w:val="16"/>
    </w:rPr>
  </w:style>
  <w:style w:type="paragraph" w:styleId="Commentaire">
    <w:name w:val="annotation text"/>
    <w:basedOn w:val="Normal"/>
    <w:link w:val="CommentaireCar"/>
    <w:rsid w:val="00A54C43"/>
    <w:rPr>
      <w:sz w:val="20"/>
      <w:szCs w:val="20"/>
    </w:rPr>
  </w:style>
  <w:style w:type="character" w:customStyle="1" w:styleId="CommentaireCar">
    <w:name w:val="Commentaire Car"/>
    <w:basedOn w:val="Policepardfaut"/>
    <w:link w:val="Commentaire"/>
    <w:rsid w:val="00A54C43"/>
    <w:rPr>
      <w:rFonts w:ascii="Arial" w:hAnsi="Arial"/>
      <w:lang w:val="en-GB" w:eastAsia="en-US"/>
    </w:rPr>
  </w:style>
  <w:style w:type="paragraph" w:styleId="Objetducommentaire">
    <w:name w:val="annotation subject"/>
    <w:basedOn w:val="Commentaire"/>
    <w:next w:val="Commentaire"/>
    <w:link w:val="ObjetducommentaireCar"/>
    <w:rsid w:val="00A54C43"/>
    <w:rPr>
      <w:b/>
      <w:bCs/>
    </w:rPr>
  </w:style>
  <w:style w:type="character" w:customStyle="1" w:styleId="ObjetducommentaireCar">
    <w:name w:val="Objet du commentaire Car"/>
    <w:basedOn w:val="CommentaireCar"/>
    <w:link w:val="Objetducommentaire"/>
    <w:rsid w:val="00A54C43"/>
    <w:rPr>
      <w:rFonts w:ascii="Arial" w:hAnsi="Arial"/>
      <w:b/>
      <w:bCs/>
      <w:lang w:val="en-GB" w:eastAsia="en-US"/>
    </w:rPr>
  </w:style>
  <w:style w:type="paragraph" w:styleId="Rvision">
    <w:name w:val="Revision"/>
    <w:hidden/>
    <w:uiPriority w:val="99"/>
    <w:semiHidden/>
    <w:rsid w:val="004F0B1B"/>
    <w:rPr>
      <w:rFonts w:ascii="Arial" w:hAnsi="Arial"/>
      <w:sz w:val="22"/>
      <w:szCs w:val="24"/>
      <w:lang w:val="en-GB" w:eastAsia="en-US"/>
    </w:rPr>
  </w:style>
  <w:style w:type="paragraph" w:styleId="Paragraphedeliste">
    <w:name w:val="List Paragraph"/>
    <w:basedOn w:val="Normal"/>
    <w:uiPriority w:val="34"/>
    <w:qFormat/>
    <w:rsid w:val="005113E0"/>
    <w:pPr>
      <w:ind w:left="720"/>
      <w:contextualSpacing/>
    </w:pPr>
  </w:style>
  <w:style w:type="paragraph" w:styleId="Notedebasdepage">
    <w:name w:val="footnote text"/>
    <w:basedOn w:val="Normal"/>
    <w:link w:val="NotedebasdepageCar"/>
    <w:semiHidden/>
    <w:unhideWhenUsed/>
    <w:rsid w:val="00935953"/>
    <w:pPr>
      <w:spacing w:before="0" w:after="0"/>
    </w:pPr>
    <w:rPr>
      <w:sz w:val="20"/>
      <w:szCs w:val="20"/>
    </w:rPr>
  </w:style>
  <w:style w:type="character" w:customStyle="1" w:styleId="NotedebasdepageCar">
    <w:name w:val="Note de bas de page Car"/>
    <w:basedOn w:val="Policepardfaut"/>
    <w:link w:val="Notedebasdepage"/>
    <w:semiHidden/>
    <w:rsid w:val="00935953"/>
    <w:rPr>
      <w:rFonts w:ascii="Arial" w:hAnsi="Arial"/>
      <w:lang w:val="en-GB" w:eastAsia="en-US"/>
    </w:rPr>
  </w:style>
  <w:style w:type="character" w:styleId="Appelnotedebasdep">
    <w:name w:val="footnote reference"/>
    <w:basedOn w:val="Policepardfaut"/>
    <w:semiHidden/>
    <w:unhideWhenUsed/>
    <w:rsid w:val="00935953"/>
    <w:rPr>
      <w:vertAlign w:val="superscript"/>
    </w:rPr>
  </w:style>
  <w:style w:type="character" w:styleId="Mentionnonrsolue">
    <w:name w:val="Unresolved Mention"/>
    <w:basedOn w:val="Policepardfaut"/>
    <w:uiPriority w:val="99"/>
    <w:semiHidden/>
    <w:unhideWhenUsed/>
    <w:rsid w:val="00935953"/>
    <w:rPr>
      <w:color w:val="605E5C"/>
      <w:shd w:val="clear" w:color="auto" w:fill="E1DFDD"/>
    </w:rPr>
  </w:style>
  <w:style w:type="paragraph" w:styleId="En-ttedetabledesmatires">
    <w:name w:val="TOC Heading"/>
    <w:basedOn w:val="Titre1"/>
    <w:next w:val="Normal"/>
    <w:uiPriority w:val="39"/>
    <w:unhideWhenUsed/>
    <w:qFormat/>
    <w:rsid w:val="000B18DE"/>
    <w:pPr>
      <w:keepNext/>
      <w:keepLines/>
      <w:pageBreakBefore w:val="0"/>
      <w:numPr>
        <w:numId w:val="0"/>
      </w:numPr>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538057280">
      <w:bodyDiv w:val="1"/>
      <w:marLeft w:val="0"/>
      <w:marRight w:val="0"/>
      <w:marTop w:val="0"/>
      <w:marBottom w:val="0"/>
      <w:divBdr>
        <w:top w:val="none" w:sz="0" w:space="0" w:color="auto"/>
        <w:left w:val="none" w:sz="0" w:space="0" w:color="auto"/>
        <w:bottom w:val="none" w:sz="0" w:space="0" w:color="auto"/>
        <w:right w:val="none" w:sz="0" w:space="0" w:color="auto"/>
      </w:divBdr>
    </w:div>
    <w:div w:id="673144629">
      <w:bodyDiv w:val="1"/>
      <w:marLeft w:val="0"/>
      <w:marRight w:val="0"/>
      <w:marTop w:val="0"/>
      <w:marBottom w:val="0"/>
      <w:divBdr>
        <w:top w:val="none" w:sz="0" w:space="0" w:color="auto"/>
        <w:left w:val="none" w:sz="0" w:space="0" w:color="auto"/>
        <w:bottom w:val="none" w:sz="0" w:space="0" w:color="auto"/>
        <w:right w:val="none" w:sz="0" w:space="0" w:color="auto"/>
      </w:divBdr>
      <w:divsChild>
        <w:div w:id="1382243886">
          <w:marLeft w:val="0"/>
          <w:marRight w:val="0"/>
          <w:marTop w:val="0"/>
          <w:marBottom w:val="0"/>
          <w:divBdr>
            <w:top w:val="none" w:sz="0" w:space="0" w:color="auto"/>
            <w:left w:val="none" w:sz="0" w:space="0" w:color="auto"/>
            <w:bottom w:val="none" w:sz="0" w:space="0" w:color="auto"/>
            <w:right w:val="none" w:sz="0" w:space="0" w:color="auto"/>
          </w:divBdr>
          <w:divsChild>
            <w:div w:id="278218359">
              <w:marLeft w:val="0"/>
              <w:marRight w:val="0"/>
              <w:marTop w:val="0"/>
              <w:marBottom w:val="0"/>
              <w:divBdr>
                <w:top w:val="none" w:sz="0" w:space="0" w:color="auto"/>
                <w:left w:val="none" w:sz="0" w:space="0" w:color="auto"/>
                <w:bottom w:val="none" w:sz="0" w:space="0" w:color="auto"/>
                <w:right w:val="none" w:sz="0" w:space="0" w:color="auto"/>
              </w:divBdr>
              <w:divsChild>
                <w:div w:id="89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5003">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855580014">
      <w:bodyDiv w:val="1"/>
      <w:marLeft w:val="0"/>
      <w:marRight w:val="0"/>
      <w:marTop w:val="0"/>
      <w:marBottom w:val="0"/>
      <w:divBdr>
        <w:top w:val="none" w:sz="0" w:space="0" w:color="auto"/>
        <w:left w:val="none" w:sz="0" w:space="0" w:color="auto"/>
        <w:bottom w:val="none" w:sz="0" w:space="0" w:color="auto"/>
        <w:right w:val="none" w:sz="0" w:space="0" w:color="auto"/>
      </w:divBdr>
    </w:div>
    <w:div w:id="968165999">
      <w:bodyDiv w:val="1"/>
      <w:marLeft w:val="0"/>
      <w:marRight w:val="0"/>
      <w:marTop w:val="0"/>
      <w:marBottom w:val="0"/>
      <w:divBdr>
        <w:top w:val="none" w:sz="0" w:space="0" w:color="auto"/>
        <w:left w:val="none" w:sz="0" w:space="0" w:color="auto"/>
        <w:bottom w:val="none" w:sz="0" w:space="0" w:color="auto"/>
        <w:right w:val="none" w:sz="0" w:space="0" w:color="auto"/>
      </w:divBdr>
      <w:divsChild>
        <w:div w:id="1666978917">
          <w:marLeft w:val="0"/>
          <w:marRight w:val="0"/>
          <w:marTop w:val="0"/>
          <w:marBottom w:val="0"/>
          <w:divBdr>
            <w:top w:val="none" w:sz="0" w:space="0" w:color="auto"/>
            <w:left w:val="none" w:sz="0" w:space="0" w:color="auto"/>
            <w:bottom w:val="none" w:sz="0" w:space="0" w:color="auto"/>
            <w:right w:val="none" w:sz="0" w:space="0" w:color="auto"/>
          </w:divBdr>
        </w:div>
        <w:div w:id="2133555340">
          <w:marLeft w:val="0"/>
          <w:marRight w:val="0"/>
          <w:marTop w:val="0"/>
          <w:marBottom w:val="0"/>
          <w:divBdr>
            <w:top w:val="none" w:sz="0" w:space="0" w:color="auto"/>
            <w:left w:val="none" w:sz="0" w:space="0" w:color="auto"/>
            <w:bottom w:val="none" w:sz="0" w:space="0" w:color="auto"/>
            <w:right w:val="none" w:sz="0" w:space="0" w:color="auto"/>
          </w:divBdr>
        </w:div>
        <w:div w:id="940799648">
          <w:marLeft w:val="0"/>
          <w:marRight w:val="0"/>
          <w:marTop w:val="0"/>
          <w:marBottom w:val="0"/>
          <w:divBdr>
            <w:top w:val="none" w:sz="0" w:space="0" w:color="auto"/>
            <w:left w:val="none" w:sz="0" w:space="0" w:color="auto"/>
            <w:bottom w:val="none" w:sz="0" w:space="0" w:color="auto"/>
            <w:right w:val="none" w:sz="0" w:space="0" w:color="auto"/>
          </w:divBdr>
        </w:div>
        <w:div w:id="205408696">
          <w:marLeft w:val="0"/>
          <w:marRight w:val="0"/>
          <w:marTop w:val="0"/>
          <w:marBottom w:val="0"/>
          <w:divBdr>
            <w:top w:val="none" w:sz="0" w:space="0" w:color="auto"/>
            <w:left w:val="none" w:sz="0" w:space="0" w:color="auto"/>
            <w:bottom w:val="none" w:sz="0" w:space="0" w:color="auto"/>
            <w:right w:val="none" w:sz="0" w:space="0" w:color="auto"/>
          </w:divBdr>
        </w:div>
        <w:div w:id="635138242">
          <w:marLeft w:val="0"/>
          <w:marRight w:val="0"/>
          <w:marTop w:val="0"/>
          <w:marBottom w:val="0"/>
          <w:divBdr>
            <w:top w:val="none" w:sz="0" w:space="0" w:color="auto"/>
            <w:left w:val="none" w:sz="0" w:space="0" w:color="auto"/>
            <w:bottom w:val="none" w:sz="0" w:space="0" w:color="auto"/>
            <w:right w:val="none" w:sz="0" w:space="0" w:color="auto"/>
          </w:divBdr>
        </w:div>
        <w:div w:id="2050910006">
          <w:marLeft w:val="0"/>
          <w:marRight w:val="0"/>
          <w:marTop w:val="0"/>
          <w:marBottom w:val="0"/>
          <w:divBdr>
            <w:top w:val="none" w:sz="0" w:space="0" w:color="auto"/>
            <w:left w:val="none" w:sz="0" w:space="0" w:color="auto"/>
            <w:bottom w:val="none" w:sz="0" w:space="0" w:color="auto"/>
            <w:right w:val="none" w:sz="0" w:space="0" w:color="auto"/>
          </w:divBdr>
        </w:div>
        <w:div w:id="531917556">
          <w:marLeft w:val="0"/>
          <w:marRight w:val="0"/>
          <w:marTop w:val="0"/>
          <w:marBottom w:val="0"/>
          <w:divBdr>
            <w:top w:val="none" w:sz="0" w:space="0" w:color="auto"/>
            <w:left w:val="none" w:sz="0" w:space="0" w:color="auto"/>
            <w:bottom w:val="none" w:sz="0" w:space="0" w:color="auto"/>
            <w:right w:val="none" w:sz="0" w:space="0" w:color="auto"/>
          </w:divBdr>
        </w:div>
        <w:div w:id="1082798388">
          <w:marLeft w:val="0"/>
          <w:marRight w:val="0"/>
          <w:marTop w:val="0"/>
          <w:marBottom w:val="0"/>
          <w:divBdr>
            <w:top w:val="none" w:sz="0" w:space="0" w:color="auto"/>
            <w:left w:val="none" w:sz="0" w:space="0" w:color="auto"/>
            <w:bottom w:val="none" w:sz="0" w:space="0" w:color="auto"/>
            <w:right w:val="none" w:sz="0" w:space="0" w:color="auto"/>
          </w:divBdr>
        </w:div>
        <w:div w:id="619918091">
          <w:marLeft w:val="0"/>
          <w:marRight w:val="0"/>
          <w:marTop w:val="0"/>
          <w:marBottom w:val="0"/>
          <w:divBdr>
            <w:top w:val="none" w:sz="0" w:space="0" w:color="auto"/>
            <w:left w:val="none" w:sz="0" w:space="0" w:color="auto"/>
            <w:bottom w:val="none" w:sz="0" w:space="0" w:color="auto"/>
            <w:right w:val="none" w:sz="0" w:space="0" w:color="auto"/>
          </w:divBdr>
        </w:div>
        <w:div w:id="1109735801">
          <w:marLeft w:val="0"/>
          <w:marRight w:val="0"/>
          <w:marTop w:val="0"/>
          <w:marBottom w:val="0"/>
          <w:divBdr>
            <w:top w:val="none" w:sz="0" w:space="0" w:color="auto"/>
            <w:left w:val="none" w:sz="0" w:space="0" w:color="auto"/>
            <w:bottom w:val="none" w:sz="0" w:space="0" w:color="auto"/>
            <w:right w:val="none" w:sz="0" w:space="0" w:color="auto"/>
          </w:divBdr>
        </w:div>
        <w:div w:id="1972440789">
          <w:marLeft w:val="0"/>
          <w:marRight w:val="0"/>
          <w:marTop w:val="0"/>
          <w:marBottom w:val="0"/>
          <w:divBdr>
            <w:top w:val="none" w:sz="0" w:space="0" w:color="auto"/>
            <w:left w:val="none" w:sz="0" w:space="0" w:color="auto"/>
            <w:bottom w:val="none" w:sz="0" w:space="0" w:color="auto"/>
            <w:right w:val="none" w:sz="0" w:space="0" w:color="auto"/>
          </w:divBdr>
        </w:div>
        <w:div w:id="529683024">
          <w:marLeft w:val="0"/>
          <w:marRight w:val="0"/>
          <w:marTop w:val="0"/>
          <w:marBottom w:val="0"/>
          <w:divBdr>
            <w:top w:val="none" w:sz="0" w:space="0" w:color="auto"/>
            <w:left w:val="none" w:sz="0" w:space="0" w:color="auto"/>
            <w:bottom w:val="none" w:sz="0" w:space="0" w:color="auto"/>
            <w:right w:val="none" w:sz="0" w:space="0" w:color="auto"/>
          </w:divBdr>
        </w:div>
        <w:div w:id="1676765796">
          <w:marLeft w:val="0"/>
          <w:marRight w:val="0"/>
          <w:marTop w:val="0"/>
          <w:marBottom w:val="0"/>
          <w:divBdr>
            <w:top w:val="none" w:sz="0" w:space="0" w:color="auto"/>
            <w:left w:val="none" w:sz="0" w:space="0" w:color="auto"/>
            <w:bottom w:val="none" w:sz="0" w:space="0" w:color="auto"/>
            <w:right w:val="none" w:sz="0" w:space="0" w:color="auto"/>
          </w:divBdr>
        </w:div>
        <w:div w:id="394937459">
          <w:marLeft w:val="0"/>
          <w:marRight w:val="0"/>
          <w:marTop w:val="0"/>
          <w:marBottom w:val="0"/>
          <w:divBdr>
            <w:top w:val="none" w:sz="0" w:space="0" w:color="auto"/>
            <w:left w:val="none" w:sz="0" w:space="0" w:color="auto"/>
            <w:bottom w:val="none" w:sz="0" w:space="0" w:color="auto"/>
            <w:right w:val="none" w:sz="0" w:space="0" w:color="auto"/>
          </w:divBdr>
        </w:div>
        <w:div w:id="2074890671">
          <w:marLeft w:val="0"/>
          <w:marRight w:val="0"/>
          <w:marTop w:val="0"/>
          <w:marBottom w:val="0"/>
          <w:divBdr>
            <w:top w:val="none" w:sz="0" w:space="0" w:color="auto"/>
            <w:left w:val="none" w:sz="0" w:space="0" w:color="auto"/>
            <w:bottom w:val="none" w:sz="0" w:space="0" w:color="auto"/>
            <w:right w:val="none" w:sz="0" w:space="0" w:color="auto"/>
          </w:divBdr>
        </w:div>
      </w:divsChild>
    </w:div>
    <w:div w:id="1175267572">
      <w:bodyDiv w:val="1"/>
      <w:marLeft w:val="0"/>
      <w:marRight w:val="0"/>
      <w:marTop w:val="0"/>
      <w:marBottom w:val="0"/>
      <w:divBdr>
        <w:top w:val="none" w:sz="0" w:space="0" w:color="auto"/>
        <w:left w:val="none" w:sz="0" w:space="0" w:color="auto"/>
        <w:bottom w:val="none" w:sz="0" w:space="0" w:color="auto"/>
        <w:right w:val="none" w:sz="0" w:space="0" w:color="auto"/>
      </w:divBdr>
      <w:divsChild>
        <w:div w:id="1491478386">
          <w:marLeft w:val="0"/>
          <w:marRight w:val="0"/>
          <w:marTop w:val="0"/>
          <w:marBottom w:val="0"/>
          <w:divBdr>
            <w:top w:val="none" w:sz="0" w:space="0" w:color="auto"/>
            <w:left w:val="none" w:sz="0" w:space="0" w:color="auto"/>
            <w:bottom w:val="none" w:sz="0" w:space="0" w:color="auto"/>
            <w:right w:val="none" w:sz="0" w:space="0" w:color="auto"/>
          </w:divBdr>
          <w:divsChild>
            <w:div w:id="345134819">
              <w:marLeft w:val="0"/>
              <w:marRight w:val="0"/>
              <w:marTop w:val="0"/>
              <w:marBottom w:val="0"/>
              <w:divBdr>
                <w:top w:val="none" w:sz="0" w:space="0" w:color="auto"/>
                <w:left w:val="none" w:sz="0" w:space="0" w:color="auto"/>
                <w:bottom w:val="none" w:sz="0" w:space="0" w:color="auto"/>
                <w:right w:val="none" w:sz="0" w:space="0" w:color="auto"/>
              </w:divBdr>
              <w:divsChild>
                <w:div w:id="1181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438985367">
      <w:bodyDiv w:val="1"/>
      <w:marLeft w:val="0"/>
      <w:marRight w:val="0"/>
      <w:marTop w:val="0"/>
      <w:marBottom w:val="0"/>
      <w:divBdr>
        <w:top w:val="none" w:sz="0" w:space="0" w:color="auto"/>
        <w:left w:val="none" w:sz="0" w:space="0" w:color="auto"/>
        <w:bottom w:val="none" w:sz="0" w:space="0" w:color="auto"/>
        <w:right w:val="none" w:sz="0" w:space="0" w:color="auto"/>
      </w:divBdr>
      <w:divsChild>
        <w:div w:id="1319576527">
          <w:marLeft w:val="0"/>
          <w:marRight w:val="0"/>
          <w:marTop w:val="0"/>
          <w:marBottom w:val="0"/>
          <w:divBdr>
            <w:top w:val="none" w:sz="0" w:space="0" w:color="auto"/>
            <w:left w:val="none" w:sz="0" w:space="0" w:color="auto"/>
            <w:bottom w:val="none" w:sz="0" w:space="0" w:color="auto"/>
            <w:right w:val="none" w:sz="0" w:space="0" w:color="auto"/>
          </w:divBdr>
          <w:divsChild>
            <w:div w:id="1373535319">
              <w:marLeft w:val="0"/>
              <w:marRight w:val="0"/>
              <w:marTop w:val="0"/>
              <w:marBottom w:val="0"/>
              <w:divBdr>
                <w:top w:val="none" w:sz="0" w:space="0" w:color="auto"/>
                <w:left w:val="none" w:sz="0" w:space="0" w:color="auto"/>
                <w:bottom w:val="none" w:sz="0" w:space="0" w:color="auto"/>
                <w:right w:val="none" w:sz="0" w:space="0" w:color="auto"/>
              </w:divBdr>
              <w:divsChild>
                <w:div w:id="13686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90036758">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82B4A-8DA8-427E-93FF-A5DC2C0E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EURO-MILS_deliverables_template</Template>
  <TotalTime>6</TotalTime>
  <Pages>9</Pages>
  <Words>2585</Words>
  <Characters>14220</Characters>
  <Application>Microsoft Office Word</Application>
  <DocSecurity>0</DocSecurity>
  <Lines>118</Lines>
  <Paragraphs>33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16772</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Manon KNOCKAERT</cp:lastModifiedBy>
  <cp:revision>2</cp:revision>
  <cp:lastPrinted>2019-03-01T08:59:00Z</cp:lastPrinted>
  <dcterms:created xsi:type="dcterms:W3CDTF">2019-08-07T08:01:00Z</dcterms:created>
  <dcterms:modified xsi:type="dcterms:W3CDTF">2019-08-07T08:01:00Z</dcterms:modified>
</cp:coreProperties>
</file>